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24A6" w:rsidRPr="002F24A6" w:rsidRDefault="002F24A6" w:rsidP="000C3835">
      <w:pPr>
        <w:spacing w:after="0" w:line="240" w:lineRule="auto"/>
        <w:jc w:val="center"/>
        <w:rPr>
          <w:rFonts w:ascii="British Council Sans" w:hAnsi="British Council Sans" w:cs="Arial"/>
          <w:b/>
          <w:sz w:val="28"/>
        </w:rPr>
      </w:pPr>
      <w:r w:rsidRPr="002F24A6">
        <w:rPr>
          <w:rFonts w:ascii="British Council Sans" w:hAnsi="British Council Sans"/>
          <w:noProof/>
        </w:rPr>
        <w:drawing>
          <wp:anchor distT="0" distB="0" distL="114300" distR="114300" simplePos="0" relativeHeight="251659264" behindDoc="0" locked="0" layoutInCell="1" allowOverlap="1" wp14:anchorId="35649611" wp14:editId="6EDDCF8F">
            <wp:simplePos x="0" y="0"/>
            <wp:positionH relativeFrom="page">
              <wp:posOffset>-2660</wp:posOffset>
            </wp:positionH>
            <wp:positionV relativeFrom="page">
              <wp:posOffset>132080</wp:posOffset>
            </wp:positionV>
            <wp:extent cx="7559040" cy="2913380"/>
            <wp:effectExtent l="0" t="0" r="381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017 Agenda 295.jpg"/>
                    <pic:cNvPicPr/>
                  </pic:nvPicPr>
                  <pic:blipFill>
                    <a:blip r:embed="rId8">
                      <a:extLst>
                        <a:ext uri="{28A0092B-C50C-407E-A947-70E740481C1C}">
                          <a14:useLocalDpi xmlns:a14="http://schemas.microsoft.com/office/drawing/2010/main" val="0"/>
                        </a:ext>
                      </a:extLst>
                    </a:blip>
                    <a:stretch>
                      <a:fillRect/>
                    </a:stretch>
                  </pic:blipFill>
                  <pic:spPr>
                    <a:xfrm>
                      <a:off x="0" y="0"/>
                      <a:ext cx="7559040" cy="2913380"/>
                    </a:xfrm>
                    <a:prstGeom prst="rect">
                      <a:avLst/>
                    </a:prstGeom>
                  </pic:spPr>
                </pic:pic>
              </a:graphicData>
            </a:graphic>
            <wp14:sizeRelH relativeFrom="margin">
              <wp14:pctWidth>0</wp14:pctWidth>
            </wp14:sizeRelH>
            <wp14:sizeRelV relativeFrom="margin">
              <wp14:pctHeight>0</wp14:pctHeight>
            </wp14:sizeRelV>
          </wp:anchor>
        </w:drawing>
      </w:r>
    </w:p>
    <w:p w:rsidR="002F24A6" w:rsidRPr="002F24A6" w:rsidRDefault="002F24A6" w:rsidP="000C3835">
      <w:pPr>
        <w:spacing w:after="0" w:line="240" w:lineRule="auto"/>
        <w:jc w:val="center"/>
        <w:rPr>
          <w:rFonts w:ascii="British Council Sans" w:hAnsi="British Council Sans" w:cs="Arial"/>
          <w:b/>
          <w:sz w:val="28"/>
        </w:rPr>
      </w:pPr>
    </w:p>
    <w:p w:rsidR="002F24A6" w:rsidRPr="002F24A6" w:rsidRDefault="002F24A6" w:rsidP="000C3835">
      <w:pPr>
        <w:spacing w:after="0" w:line="240" w:lineRule="auto"/>
        <w:jc w:val="center"/>
        <w:rPr>
          <w:rFonts w:ascii="British Council Sans" w:hAnsi="British Council Sans" w:cs="Arial"/>
          <w:b/>
          <w:sz w:val="28"/>
        </w:rPr>
      </w:pPr>
    </w:p>
    <w:p w:rsidR="002F24A6" w:rsidRPr="002F24A6" w:rsidRDefault="002F24A6" w:rsidP="000C3835">
      <w:pPr>
        <w:spacing w:after="0" w:line="240" w:lineRule="auto"/>
        <w:jc w:val="center"/>
        <w:rPr>
          <w:rFonts w:ascii="British Council Sans" w:hAnsi="British Council Sans" w:cs="Arial"/>
          <w:b/>
          <w:sz w:val="28"/>
        </w:rPr>
      </w:pPr>
    </w:p>
    <w:p w:rsidR="002F24A6" w:rsidRPr="002F24A6" w:rsidRDefault="002F24A6" w:rsidP="000C3835">
      <w:pPr>
        <w:spacing w:after="0" w:line="240" w:lineRule="auto"/>
        <w:jc w:val="center"/>
        <w:rPr>
          <w:rFonts w:ascii="British Council Sans" w:hAnsi="British Council Sans" w:cs="Arial"/>
          <w:b/>
          <w:sz w:val="28"/>
        </w:rPr>
      </w:pPr>
    </w:p>
    <w:p w:rsidR="002F24A6" w:rsidRPr="002F24A6" w:rsidRDefault="002F24A6" w:rsidP="000C3835">
      <w:pPr>
        <w:spacing w:after="0" w:line="240" w:lineRule="auto"/>
        <w:jc w:val="center"/>
        <w:rPr>
          <w:rFonts w:ascii="British Council Sans" w:hAnsi="British Council Sans" w:cs="Arial"/>
          <w:b/>
          <w:sz w:val="28"/>
        </w:rPr>
      </w:pPr>
    </w:p>
    <w:p w:rsidR="002F24A6" w:rsidRPr="002F24A6" w:rsidRDefault="002F24A6" w:rsidP="000C3835">
      <w:pPr>
        <w:spacing w:after="0" w:line="240" w:lineRule="auto"/>
        <w:jc w:val="center"/>
        <w:rPr>
          <w:rFonts w:ascii="British Council Sans" w:hAnsi="British Council Sans" w:cs="Arial"/>
          <w:b/>
          <w:sz w:val="28"/>
        </w:rPr>
      </w:pPr>
    </w:p>
    <w:p w:rsidR="002F24A6" w:rsidRPr="002F24A6" w:rsidRDefault="002F24A6" w:rsidP="000C3835">
      <w:pPr>
        <w:spacing w:after="0" w:line="240" w:lineRule="auto"/>
        <w:jc w:val="center"/>
        <w:rPr>
          <w:rFonts w:ascii="British Council Sans" w:hAnsi="British Council Sans" w:cs="Arial"/>
          <w:b/>
          <w:sz w:val="28"/>
        </w:rPr>
      </w:pPr>
    </w:p>
    <w:p w:rsidR="002F24A6" w:rsidRPr="002F24A6" w:rsidRDefault="002F24A6" w:rsidP="000C3835">
      <w:pPr>
        <w:spacing w:after="0" w:line="240" w:lineRule="auto"/>
        <w:jc w:val="center"/>
        <w:rPr>
          <w:rFonts w:ascii="British Council Sans" w:hAnsi="British Council Sans" w:cs="Arial"/>
          <w:b/>
          <w:sz w:val="28"/>
        </w:rPr>
      </w:pPr>
    </w:p>
    <w:p w:rsidR="002F24A6" w:rsidRPr="002F24A6" w:rsidRDefault="002F24A6" w:rsidP="000C3835">
      <w:pPr>
        <w:spacing w:after="0" w:line="240" w:lineRule="auto"/>
        <w:jc w:val="center"/>
        <w:rPr>
          <w:rFonts w:ascii="British Council Sans" w:hAnsi="British Council Sans" w:cs="Arial"/>
          <w:b/>
          <w:sz w:val="28"/>
        </w:rPr>
      </w:pPr>
    </w:p>
    <w:p w:rsidR="000C3835" w:rsidRPr="002F24A6" w:rsidRDefault="000C3835" w:rsidP="000C3835">
      <w:pPr>
        <w:spacing w:after="0" w:line="240" w:lineRule="auto"/>
        <w:jc w:val="center"/>
        <w:rPr>
          <w:rFonts w:ascii="British Council Sans" w:hAnsi="British Council Sans" w:cs="Arial"/>
          <w:b/>
          <w:sz w:val="28"/>
        </w:rPr>
      </w:pPr>
    </w:p>
    <w:p w:rsidR="002F24A6" w:rsidRPr="002F24A6" w:rsidRDefault="002F24A6" w:rsidP="000C3835">
      <w:pPr>
        <w:spacing w:after="0" w:line="240" w:lineRule="auto"/>
        <w:jc w:val="center"/>
        <w:rPr>
          <w:rFonts w:ascii="British Council Sans" w:hAnsi="British Council Sans" w:cs="Arial"/>
          <w:b/>
          <w:sz w:val="32"/>
          <w:szCs w:val="32"/>
        </w:rPr>
      </w:pPr>
      <w:r w:rsidRPr="002F24A6">
        <w:rPr>
          <w:rFonts w:ascii="British Council Sans" w:hAnsi="British Council Sans" w:cs="Arial"/>
          <w:b/>
          <w:sz w:val="32"/>
          <w:szCs w:val="32"/>
        </w:rPr>
        <w:t>Connecting Globally Conference</w:t>
      </w:r>
    </w:p>
    <w:p w:rsidR="002F24A6" w:rsidRPr="002F24A6" w:rsidRDefault="002F24A6" w:rsidP="000C3835">
      <w:pPr>
        <w:spacing w:after="0" w:line="240" w:lineRule="auto"/>
        <w:jc w:val="center"/>
        <w:rPr>
          <w:rFonts w:ascii="British Council Sans" w:hAnsi="British Council Sans" w:cs="Arial"/>
          <w:b/>
          <w:sz w:val="32"/>
          <w:szCs w:val="32"/>
        </w:rPr>
      </w:pPr>
      <w:r w:rsidRPr="002F24A6">
        <w:rPr>
          <w:rFonts w:ascii="British Council Sans" w:hAnsi="British Council Sans" w:cs="Arial"/>
          <w:b/>
          <w:sz w:val="32"/>
          <w:szCs w:val="32"/>
        </w:rPr>
        <w:t>11 March, 2015</w:t>
      </w:r>
    </w:p>
    <w:p w:rsidR="002F24A6" w:rsidRDefault="002F24A6" w:rsidP="000C3835">
      <w:pPr>
        <w:spacing w:after="0" w:line="240" w:lineRule="auto"/>
        <w:jc w:val="center"/>
        <w:rPr>
          <w:rFonts w:ascii="British Council Sans" w:hAnsi="British Council Sans" w:cs="Arial"/>
          <w:b/>
          <w:sz w:val="28"/>
        </w:rPr>
      </w:pPr>
    </w:p>
    <w:p w:rsidR="002F24A6" w:rsidRPr="002F24A6" w:rsidRDefault="002F24A6" w:rsidP="000C3835">
      <w:pPr>
        <w:spacing w:after="0" w:line="240" w:lineRule="auto"/>
        <w:jc w:val="center"/>
        <w:rPr>
          <w:rFonts w:ascii="British Council Sans" w:hAnsi="British Council Sans" w:cs="Arial"/>
          <w:b/>
          <w:sz w:val="28"/>
        </w:rPr>
      </w:pPr>
    </w:p>
    <w:tbl>
      <w:tblPr>
        <w:tblW w:w="6060" w:type="pct"/>
        <w:jc w:val="center"/>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9"/>
        <w:gridCol w:w="9942"/>
      </w:tblGrid>
      <w:tr w:rsidR="006B28A8" w:rsidRPr="002F24A6" w:rsidTr="002F24A6">
        <w:trPr>
          <w:trHeight w:val="337"/>
          <w:jc w:val="center"/>
        </w:trPr>
        <w:tc>
          <w:tcPr>
            <w:tcW w:w="562" w:type="pct"/>
            <w:vMerge w:val="restart"/>
            <w:tcBorders>
              <w:top w:val="single" w:sz="8" w:space="0" w:color="auto"/>
              <w:left w:val="single" w:sz="8" w:space="0" w:color="auto"/>
              <w:right w:val="single" w:sz="8" w:space="0" w:color="auto"/>
            </w:tcBorders>
            <w:shd w:val="clear" w:color="auto" w:fill="1F497D" w:themeFill="text2"/>
            <w:vAlign w:val="center"/>
          </w:tcPr>
          <w:p w:rsidR="005610DA" w:rsidRPr="002F24A6" w:rsidRDefault="005610DA" w:rsidP="003173DD">
            <w:pPr>
              <w:spacing w:after="0" w:line="240" w:lineRule="auto"/>
              <w:jc w:val="center"/>
              <w:rPr>
                <w:rFonts w:ascii="British Council Sans" w:hAnsi="British Council Sans" w:cs="Arial"/>
                <w:b/>
                <w:caps/>
                <w:noProof/>
                <w:color w:val="FFFFFF"/>
              </w:rPr>
            </w:pPr>
            <w:r w:rsidRPr="002F24A6">
              <w:rPr>
                <w:rFonts w:ascii="British Council Sans" w:hAnsi="British Council Sans" w:cs="Arial"/>
                <w:b/>
                <w:caps/>
                <w:noProof/>
                <w:color w:val="FFFFFF"/>
              </w:rPr>
              <w:t>13:00  14:00</w:t>
            </w:r>
          </w:p>
        </w:tc>
        <w:tc>
          <w:tcPr>
            <w:tcW w:w="4438" w:type="pct"/>
            <w:tcBorders>
              <w:top w:val="single" w:sz="8" w:space="0" w:color="auto"/>
              <w:left w:val="single" w:sz="8" w:space="0" w:color="auto"/>
              <w:bottom w:val="single" w:sz="8" w:space="0" w:color="auto"/>
              <w:right w:val="single" w:sz="8" w:space="0" w:color="auto"/>
            </w:tcBorders>
            <w:shd w:val="clear" w:color="auto" w:fill="1F497D" w:themeFill="text2"/>
            <w:vAlign w:val="center"/>
          </w:tcPr>
          <w:p w:rsidR="005610DA" w:rsidRPr="002F24A6" w:rsidRDefault="0008301E" w:rsidP="003173DD">
            <w:pPr>
              <w:spacing w:after="0" w:line="240" w:lineRule="auto"/>
              <w:rPr>
                <w:rFonts w:ascii="British Council Sans" w:hAnsi="British Council Sans" w:cs="Arial"/>
                <w:b/>
                <w:caps/>
                <w:noProof/>
                <w:color w:val="FFFFFF"/>
              </w:rPr>
            </w:pPr>
            <w:r w:rsidRPr="002F24A6">
              <w:rPr>
                <w:rFonts w:ascii="British Council Sans" w:hAnsi="British Council Sans" w:cs="Arial"/>
                <w:b/>
                <w:caps/>
                <w:noProof/>
                <w:color w:val="FFFFFF"/>
              </w:rPr>
              <w:t xml:space="preserve">Lunch </w:t>
            </w:r>
            <w:r w:rsidR="005610DA" w:rsidRPr="002F24A6">
              <w:rPr>
                <w:rFonts w:ascii="British Council Sans" w:hAnsi="British Council Sans" w:cs="Arial"/>
                <w:b/>
                <w:caps/>
                <w:noProof/>
                <w:color w:val="FFFFFF"/>
              </w:rPr>
              <w:t>RECEPTION</w:t>
            </w:r>
          </w:p>
        </w:tc>
      </w:tr>
      <w:tr w:rsidR="006B28A8" w:rsidRPr="002F24A6" w:rsidTr="002F24A6">
        <w:trPr>
          <w:trHeight w:val="337"/>
          <w:jc w:val="center"/>
        </w:trPr>
        <w:tc>
          <w:tcPr>
            <w:tcW w:w="562" w:type="pct"/>
            <w:vMerge/>
            <w:tcBorders>
              <w:left w:val="single" w:sz="8" w:space="0" w:color="auto"/>
              <w:bottom w:val="single" w:sz="8" w:space="0" w:color="auto"/>
              <w:right w:val="single" w:sz="8" w:space="0" w:color="auto"/>
            </w:tcBorders>
            <w:shd w:val="clear" w:color="auto" w:fill="1F497D" w:themeFill="text2"/>
            <w:vAlign w:val="center"/>
          </w:tcPr>
          <w:p w:rsidR="005610DA" w:rsidRPr="002F24A6" w:rsidRDefault="005610DA" w:rsidP="003173DD">
            <w:pPr>
              <w:spacing w:after="0" w:line="240" w:lineRule="auto"/>
              <w:jc w:val="center"/>
              <w:rPr>
                <w:rFonts w:ascii="British Council Sans" w:hAnsi="British Council Sans" w:cs="Arial"/>
                <w:b/>
                <w:caps/>
                <w:noProof/>
                <w:color w:val="FFFFFF"/>
              </w:rPr>
            </w:pPr>
          </w:p>
        </w:tc>
        <w:tc>
          <w:tcPr>
            <w:tcW w:w="4438" w:type="pct"/>
            <w:tcBorders>
              <w:top w:val="single" w:sz="8" w:space="0" w:color="auto"/>
              <w:left w:val="single" w:sz="8" w:space="0" w:color="auto"/>
              <w:bottom w:val="single" w:sz="8" w:space="0" w:color="auto"/>
              <w:right w:val="single" w:sz="8" w:space="0" w:color="auto"/>
            </w:tcBorders>
            <w:shd w:val="clear" w:color="auto" w:fill="1F497D" w:themeFill="text2"/>
            <w:vAlign w:val="center"/>
          </w:tcPr>
          <w:p w:rsidR="005610DA" w:rsidRPr="002F24A6" w:rsidRDefault="005610DA" w:rsidP="003173DD">
            <w:pPr>
              <w:spacing w:after="0" w:line="240" w:lineRule="auto"/>
              <w:rPr>
                <w:rFonts w:ascii="British Council Sans" w:hAnsi="British Council Sans" w:cs="Arial"/>
                <w:b/>
                <w:caps/>
                <w:noProof/>
                <w:color w:val="FFFFFF"/>
              </w:rPr>
            </w:pPr>
            <w:r w:rsidRPr="002F24A6">
              <w:rPr>
                <w:rFonts w:ascii="British Council Sans" w:hAnsi="British Council Sans" w:cs="Arial"/>
                <w:b/>
                <w:caps/>
                <w:noProof/>
                <w:color w:val="FFFFFF"/>
              </w:rPr>
              <w:t>registration</w:t>
            </w:r>
          </w:p>
        </w:tc>
      </w:tr>
      <w:tr w:rsidR="003173DD" w:rsidRPr="002F24A6" w:rsidTr="002F24A6">
        <w:trPr>
          <w:trHeight w:val="337"/>
          <w:jc w:val="center"/>
        </w:trPr>
        <w:tc>
          <w:tcPr>
            <w:tcW w:w="562" w:type="pct"/>
            <w:tcBorders>
              <w:top w:val="single" w:sz="8" w:space="0" w:color="auto"/>
              <w:left w:val="single" w:sz="8" w:space="0" w:color="auto"/>
              <w:right w:val="single" w:sz="8" w:space="0" w:color="auto"/>
            </w:tcBorders>
            <w:shd w:val="clear" w:color="auto" w:fill="1F497D" w:themeFill="text2"/>
            <w:vAlign w:val="center"/>
          </w:tcPr>
          <w:p w:rsidR="003173DD" w:rsidRPr="002F24A6" w:rsidRDefault="003173DD" w:rsidP="0008301E">
            <w:pPr>
              <w:spacing w:after="0" w:line="240" w:lineRule="auto"/>
              <w:jc w:val="center"/>
              <w:rPr>
                <w:rFonts w:ascii="British Council Sans" w:hAnsi="British Council Sans" w:cs="Arial"/>
                <w:b/>
                <w:caps/>
                <w:noProof/>
                <w:color w:val="FFFFFF"/>
              </w:rPr>
            </w:pPr>
            <w:r w:rsidRPr="002F24A6">
              <w:rPr>
                <w:rFonts w:ascii="British Council Sans" w:hAnsi="British Council Sans" w:cs="Arial"/>
                <w:b/>
                <w:caps/>
                <w:noProof/>
                <w:color w:val="FFFFFF"/>
              </w:rPr>
              <w:t>Time</w:t>
            </w:r>
          </w:p>
        </w:tc>
        <w:tc>
          <w:tcPr>
            <w:tcW w:w="4438" w:type="pct"/>
            <w:tcBorders>
              <w:top w:val="single" w:sz="8" w:space="0" w:color="auto"/>
              <w:left w:val="single" w:sz="8" w:space="0" w:color="auto"/>
              <w:right w:val="single" w:sz="8" w:space="0" w:color="auto"/>
            </w:tcBorders>
            <w:shd w:val="clear" w:color="auto" w:fill="1F497D" w:themeFill="text2"/>
            <w:vAlign w:val="center"/>
          </w:tcPr>
          <w:p w:rsidR="003173DD" w:rsidRPr="002F24A6" w:rsidRDefault="003173DD" w:rsidP="003173DD">
            <w:pPr>
              <w:spacing w:after="0" w:line="240" w:lineRule="auto"/>
              <w:rPr>
                <w:rFonts w:ascii="British Council Sans" w:hAnsi="British Council Sans" w:cs="Arial"/>
                <w:b/>
                <w:caps/>
                <w:noProof/>
                <w:color w:val="FFFFFF"/>
              </w:rPr>
            </w:pPr>
            <w:r w:rsidRPr="002F24A6">
              <w:rPr>
                <w:rFonts w:ascii="British Council Sans" w:hAnsi="British Council Sans" w:cs="Arial"/>
                <w:b/>
                <w:caps/>
                <w:noProof/>
                <w:color w:val="FFFFFF"/>
              </w:rPr>
              <w:t>OPENING SPEECHES</w:t>
            </w:r>
          </w:p>
        </w:tc>
      </w:tr>
      <w:tr w:rsidR="006B28A8" w:rsidRPr="002F24A6" w:rsidTr="002F24A6">
        <w:trPr>
          <w:trHeight w:val="956"/>
          <w:jc w:val="center"/>
        </w:trPr>
        <w:tc>
          <w:tcPr>
            <w:tcW w:w="562" w:type="pct"/>
            <w:tcBorders>
              <w:left w:val="single" w:sz="8" w:space="0" w:color="auto"/>
              <w:bottom w:val="single" w:sz="8" w:space="0" w:color="auto"/>
              <w:right w:val="single" w:sz="8" w:space="0" w:color="auto"/>
            </w:tcBorders>
            <w:shd w:val="clear" w:color="auto" w:fill="1F497D" w:themeFill="text2"/>
            <w:vAlign w:val="center"/>
          </w:tcPr>
          <w:p w:rsidR="005610DA" w:rsidRPr="002F24A6" w:rsidRDefault="003173DD" w:rsidP="003173DD">
            <w:pPr>
              <w:spacing w:after="0" w:line="240" w:lineRule="auto"/>
              <w:jc w:val="center"/>
              <w:rPr>
                <w:rFonts w:ascii="British Council Sans" w:hAnsi="British Council Sans" w:cs="Arial"/>
              </w:rPr>
            </w:pPr>
            <w:r w:rsidRPr="002F24A6">
              <w:rPr>
                <w:rFonts w:ascii="British Council Sans" w:hAnsi="British Council Sans" w:cs="Arial"/>
                <w:b/>
                <w:caps/>
                <w:noProof/>
                <w:color w:val="FFFFFF"/>
              </w:rPr>
              <w:t>14:00   14:15</w:t>
            </w:r>
          </w:p>
        </w:tc>
        <w:tc>
          <w:tcPr>
            <w:tcW w:w="4438" w:type="pct"/>
            <w:tcBorders>
              <w:top w:val="single" w:sz="8" w:space="0" w:color="auto"/>
              <w:left w:val="single" w:sz="8" w:space="0" w:color="auto"/>
              <w:bottom w:val="single" w:sz="8" w:space="0" w:color="auto"/>
              <w:right w:val="single" w:sz="8" w:space="0" w:color="auto"/>
            </w:tcBorders>
            <w:shd w:val="clear" w:color="auto" w:fill="auto"/>
            <w:vAlign w:val="center"/>
          </w:tcPr>
          <w:p w:rsidR="003173DD" w:rsidRPr="002F24A6" w:rsidRDefault="003173DD" w:rsidP="003173DD">
            <w:pPr>
              <w:spacing w:after="0" w:line="240" w:lineRule="auto"/>
              <w:ind w:left="720"/>
              <w:rPr>
                <w:rFonts w:ascii="British Council Sans" w:hAnsi="British Council Sans" w:cs="Arial"/>
              </w:rPr>
            </w:pPr>
          </w:p>
          <w:p w:rsidR="005610DA" w:rsidRPr="002F24A6" w:rsidRDefault="005610DA" w:rsidP="003173DD">
            <w:pPr>
              <w:numPr>
                <w:ilvl w:val="0"/>
                <w:numId w:val="2"/>
              </w:numPr>
              <w:spacing w:after="0" w:line="240" w:lineRule="auto"/>
              <w:rPr>
                <w:rFonts w:ascii="British Council Sans" w:hAnsi="British Council Sans" w:cs="Arial"/>
              </w:rPr>
            </w:pPr>
            <w:r w:rsidRPr="002F24A6">
              <w:rPr>
                <w:rFonts w:ascii="British Council Sans" w:hAnsi="British Council Sans" w:cs="Arial"/>
                <w:b/>
              </w:rPr>
              <w:t>Arevik Saribekyan</w:t>
            </w:r>
            <w:r w:rsidRPr="002F24A6">
              <w:rPr>
                <w:rFonts w:ascii="British Council Sans" w:hAnsi="British Council Sans" w:cs="Arial"/>
              </w:rPr>
              <w:t xml:space="preserve">, British Council Armenia, Director </w:t>
            </w:r>
          </w:p>
          <w:p w:rsidR="005610DA" w:rsidRPr="002F24A6" w:rsidRDefault="005610DA" w:rsidP="003173DD">
            <w:pPr>
              <w:numPr>
                <w:ilvl w:val="0"/>
                <w:numId w:val="2"/>
              </w:numPr>
              <w:spacing w:after="0" w:line="240" w:lineRule="auto"/>
              <w:rPr>
                <w:rFonts w:ascii="British Council Sans" w:hAnsi="British Council Sans" w:cs="Arial"/>
              </w:rPr>
            </w:pPr>
            <w:r w:rsidRPr="002F24A6">
              <w:rPr>
                <w:rFonts w:ascii="British Council Sans" w:hAnsi="British Council Sans" w:cs="Arial"/>
                <w:b/>
              </w:rPr>
              <w:t>Armen Ashotyan</w:t>
            </w:r>
            <w:r w:rsidRPr="002F24A6">
              <w:rPr>
                <w:rFonts w:ascii="British Council Sans" w:hAnsi="British Council Sans" w:cs="Arial"/>
              </w:rPr>
              <w:t>,  RA Minister of Education and Sciences</w:t>
            </w:r>
            <w:r w:rsidR="0048463D" w:rsidRPr="002F24A6">
              <w:rPr>
                <w:rFonts w:ascii="British Council Sans" w:hAnsi="British Council Sans" w:cs="Arial"/>
              </w:rPr>
              <w:t xml:space="preserve"> (TBC)</w:t>
            </w:r>
          </w:p>
          <w:p w:rsidR="0048463D" w:rsidRPr="002F24A6" w:rsidRDefault="0048463D" w:rsidP="003173DD">
            <w:pPr>
              <w:numPr>
                <w:ilvl w:val="0"/>
                <w:numId w:val="2"/>
              </w:numPr>
              <w:spacing w:after="0" w:line="240" w:lineRule="auto"/>
              <w:rPr>
                <w:rFonts w:ascii="British Council Sans" w:hAnsi="British Council Sans" w:cs="Arial"/>
              </w:rPr>
            </w:pPr>
            <w:r w:rsidRPr="002F24A6">
              <w:rPr>
                <w:rFonts w:ascii="British Council Sans" w:hAnsi="British Council Sans" w:cs="Arial"/>
                <w:b/>
              </w:rPr>
              <w:t xml:space="preserve">Katy Leach, </w:t>
            </w:r>
            <w:r w:rsidRPr="002F24A6">
              <w:rPr>
                <w:rFonts w:ascii="British Council Sans" w:hAnsi="British Council Sans" w:cs="Arial"/>
              </w:rPr>
              <w:t>UK Ambassador to Armenia (TBC)</w:t>
            </w:r>
          </w:p>
          <w:p w:rsidR="003173DD" w:rsidRPr="002F24A6" w:rsidRDefault="003173DD" w:rsidP="003173DD">
            <w:pPr>
              <w:spacing w:after="0" w:line="240" w:lineRule="auto"/>
              <w:ind w:left="720"/>
              <w:rPr>
                <w:rFonts w:ascii="British Council Sans" w:hAnsi="British Council Sans" w:cs="Arial"/>
              </w:rPr>
            </w:pPr>
          </w:p>
        </w:tc>
      </w:tr>
      <w:tr w:rsidR="003173DD" w:rsidRPr="002F24A6" w:rsidTr="002F24A6">
        <w:trPr>
          <w:trHeight w:val="337"/>
          <w:jc w:val="center"/>
        </w:trPr>
        <w:tc>
          <w:tcPr>
            <w:tcW w:w="5000" w:type="pct"/>
            <w:gridSpan w:val="2"/>
            <w:tcBorders>
              <w:top w:val="single" w:sz="8" w:space="0" w:color="auto"/>
              <w:left w:val="single" w:sz="8" w:space="0" w:color="auto"/>
              <w:right w:val="single" w:sz="8" w:space="0" w:color="auto"/>
            </w:tcBorders>
            <w:shd w:val="clear" w:color="auto" w:fill="1F497D" w:themeFill="text2"/>
            <w:vAlign w:val="center"/>
          </w:tcPr>
          <w:p w:rsidR="003173DD" w:rsidRPr="002F24A6" w:rsidRDefault="003173DD" w:rsidP="003173DD">
            <w:pPr>
              <w:spacing w:after="0" w:line="240" w:lineRule="auto"/>
              <w:rPr>
                <w:rFonts w:ascii="British Council Sans" w:hAnsi="British Council Sans" w:cs="Arial"/>
                <w:b/>
                <w:caps/>
                <w:noProof/>
                <w:color w:val="FFFFFF"/>
              </w:rPr>
            </w:pPr>
            <w:r w:rsidRPr="002F24A6">
              <w:rPr>
                <w:rFonts w:ascii="British Council Sans" w:hAnsi="British Council Sans" w:cs="Arial"/>
                <w:b/>
                <w:caps/>
                <w:noProof/>
                <w:color w:val="FFFFFF"/>
              </w:rPr>
              <w:t>INTERNATIONALISING ASSESSMENT</w:t>
            </w:r>
          </w:p>
        </w:tc>
      </w:tr>
      <w:tr w:rsidR="006B28A8" w:rsidRPr="002F24A6" w:rsidTr="002F24A6">
        <w:trPr>
          <w:trHeight w:val="795"/>
          <w:jc w:val="center"/>
        </w:trPr>
        <w:tc>
          <w:tcPr>
            <w:tcW w:w="562" w:type="pct"/>
            <w:tcBorders>
              <w:left w:val="single" w:sz="8" w:space="0" w:color="auto"/>
              <w:bottom w:val="single" w:sz="8" w:space="0" w:color="auto"/>
              <w:right w:val="single" w:sz="8" w:space="0" w:color="auto"/>
            </w:tcBorders>
            <w:shd w:val="clear" w:color="auto" w:fill="1F497D" w:themeFill="text2"/>
            <w:vAlign w:val="center"/>
          </w:tcPr>
          <w:p w:rsidR="003173DD" w:rsidRPr="002F24A6" w:rsidRDefault="003173DD" w:rsidP="008A4091">
            <w:pPr>
              <w:spacing w:after="0" w:line="240" w:lineRule="auto"/>
              <w:jc w:val="center"/>
              <w:rPr>
                <w:rFonts w:ascii="British Council Sans" w:hAnsi="British Council Sans" w:cs="Arial"/>
              </w:rPr>
            </w:pPr>
            <w:r w:rsidRPr="002F24A6">
              <w:rPr>
                <w:rFonts w:ascii="British Council Sans" w:hAnsi="British Council Sans" w:cs="Arial"/>
                <w:b/>
                <w:caps/>
                <w:noProof/>
                <w:color w:val="FFFFFF"/>
              </w:rPr>
              <w:t>14:</w:t>
            </w:r>
            <w:r w:rsidR="008A4091" w:rsidRPr="002F24A6">
              <w:rPr>
                <w:rFonts w:ascii="British Council Sans" w:hAnsi="British Council Sans" w:cs="Arial"/>
                <w:b/>
                <w:caps/>
                <w:noProof/>
                <w:color w:val="FFFFFF"/>
              </w:rPr>
              <w:t>15</w:t>
            </w:r>
            <w:r w:rsidRPr="002F24A6">
              <w:rPr>
                <w:rFonts w:ascii="British Council Sans" w:hAnsi="British Council Sans" w:cs="Arial"/>
                <w:b/>
                <w:caps/>
                <w:noProof/>
                <w:color w:val="FFFFFF"/>
              </w:rPr>
              <w:t xml:space="preserve">  15:</w:t>
            </w:r>
            <w:r w:rsidR="008A4091" w:rsidRPr="002F24A6">
              <w:rPr>
                <w:rFonts w:ascii="British Council Sans" w:hAnsi="British Council Sans" w:cs="Arial"/>
                <w:b/>
                <w:caps/>
                <w:noProof/>
                <w:color w:val="FFFFFF"/>
              </w:rPr>
              <w:t>05</w:t>
            </w:r>
          </w:p>
        </w:tc>
        <w:tc>
          <w:tcPr>
            <w:tcW w:w="4438" w:type="pct"/>
            <w:tcBorders>
              <w:top w:val="single" w:sz="8" w:space="0" w:color="auto"/>
              <w:left w:val="single" w:sz="8" w:space="0" w:color="auto"/>
              <w:right w:val="single" w:sz="8" w:space="0" w:color="auto"/>
            </w:tcBorders>
            <w:shd w:val="clear" w:color="auto" w:fill="auto"/>
            <w:vAlign w:val="center"/>
          </w:tcPr>
          <w:p w:rsidR="003173DD" w:rsidRPr="002F24A6" w:rsidRDefault="003173DD" w:rsidP="003173DD">
            <w:pPr>
              <w:spacing w:after="0" w:line="240" w:lineRule="auto"/>
              <w:ind w:left="720"/>
              <w:rPr>
                <w:rFonts w:ascii="British Council Sans" w:hAnsi="British Council Sans" w:cs="Arial"/>
              </w:rPr>
            </w:pPr>
          </w:p>
          <w:p w:rsidR="002E4BA5" w:rsidRPr="002F24A6" w:rsidRDefault="002E4BA5" w:rsidP="002E4BA5">
            <w:pPr>
              <w:rPr>
                <w:rFonts w:ascii="British Council Sans" w:hAnsi="British Council Sans" w:cs="Arial"/>
                <w:b/>
                <w:bCs/>
                <w:i/>
                <w:color w:val="000000"/>
              </w:rPr>
            </w:pPr>
            <w:r w:rsidRPr="002F24A6">
              <w:rPr>
                <w:rFonts w:ascii="British Council Sans" w:hAnsi="British Council Sans" w:cs="Arial"/>
                <w:b/>
                <w:bCs/>
                <w:i/>
                <w:color w:val="000000"/>
              </w:rPr>
              <w:t>IELTS In An Age of Change</w:t>
            </w:r>
          </w:p>
          <w:p w:rsidR="002E4BA5" w:rsidRPr="002F24A6" w:rsidRDefault="002E4BA5" w:rsidP="002E4BA5">
            <w:pPr>
              <w:rPr>
                <w:rFonts w:ascii="British Council Sans" w:hAnsi="British Council Sans" w:cs="Arial"/>
                <w:color w:val="000000"/>
              </w:rPr>
            </w:pPr>
            <w:r w:rsidRPr="002F24A6">
              <w:rPr>
                <w:rFonts w:ascii="British Council Sans" w:hAnsi="British Council Sans" w:cs="Arial"/>
                <w:color w:val="000000"/>
              </w:rPr>
              <w:t>The value to both the student and to society in general when he or she travels beyond his or her own borders to gain an education is increasingly being recognised. In recent years the pace of change in the international education sector has gathered speed almost daily. In my talk I'll look at some of the opportunities, as well as the challenges, that this change creates for both the students who are wandering further from home to gain an education as well as for the institutions that they are studying at.</w:t>
            </w:r>
          </w:p>
          <w:p w:rsidR="002E4BA5" w:rsidRPr="002F24A6" w:rsidRDefault="002E4BA5" w:rsidP="002E4BA5">
            <w:pPr>
              <w:spacing w:after="0" w:line="240" w:lineRule="auto"/>
              <w:jc w:val="both"/>
              <w:rPr>
                <w:rFonts w:ascii="British Council Sans" w:hAnsi="British Council Sans" w:cs="Arial"/>
                <w:shd w:val="clear" w:color="auto" w:fill="FFFFFF"/>
              </w:rPr>
            </w:pPr>
            <w:r w:rsidRPr="002F24A6">
              <w:rPr>
                <w:rFonts w:ascii="British Council Sans" w:hAnsi="British Council Sans" w:cs="Arial"/>
                <w:b/>
              </w:rPr>
              <w:t xml:space="preserve">Presenter: </w:t>
            </w:r>
            <w:r w:rsidRPr="002F24A6">
              <w:rPr>
                <w:rFonts w:ascii="British Council Sans" w:hAnsi="British Council Sans" w:cs="Arial"/>
              </w:rPr>
              <w:t xml:space="preserve">Mike Welch, IELTS Business Development Manager, Europe </w:t>
            </w:r>
          </w:p>
          <w:p w:rsidR="003173DD" w:rsidRPr="002F24A6" w:rsidRDefault="003173DD" w:rsidP="003173DD">
            <w:pPr>
              <w:spacing w:after="0" w:line="240" w:lineRule="auto"/>
              <w:ind w:left="720"/>
              <w:rPr>
                <w:rFonts w:ascii="British Council Sans" w:hAnsi="British Council Sans" w:cs="Arial"/>
              </w:rPr>
            </w:pPr>
          </w:p>
        </w:tc>
      </w:tr>
      <w:tr w:rsidR="006B28A8" w:rsidRPr="002F24A6" w:rsidTr="002F24A6">
        <w:trPr>
          <w:trHeight w:val="795"/>
          <w:jc w:val="center"/>
        </w:trPr>
        <w:tc>
          <w:tcPr>
            <w:tcW w:w="562" w:type="pct"/>
            <w:tcBorders>
              <w:left w:val="single" w:sz="8" w:space="0" w:color="auto"/>
              <w:bottom w:val="single" w:sz="8" w:space="0" w:color="auto"/>
              <w:right w:val="single" w:sz="8" w:space="0" w:color="auto"/>
            </w:tcBorders>
            <w:shd w:val="clear" w:color="auto" w:fill="1F497D" w:themeFill="text2"/>
            <w:vAlign w:val="center"/>
          </w:tcPr>
          <w:p w:rsidR="003173DD" w:rsidRPr="002F24A6" w:rsidRDefault="003173DD" w:rsidP="003173DD">
            <w:pPr>
              <w:spacing w:after="0" w:line="240" w:lineRule="auto"/>
              <w:jc w:val="center"/>
              <w:rPr>
                <w:rFonts w:ascii="British Council Sans" w:hAnsi="British Council Sans" w:cs="Arial"/>
                <w:b/>
                <w:caps/>
                <w:noProof/>
                <w:color w:val="FFFFFF"/>
              </w:rPr>
            </w:pPr>
            <w:r w:rsidRPr="002F24A6">
              <w:rPr>
                <w:rFonts w:ascii="British Council Sans" w:hAnsi="British Council Sans" w:cs="Arial"/>
                <w:b/>
                <w:caps/>
                <w:noProof/>
                <w:color w:val="FFFFFF"/>
              </w:rPr>
              <w:t>15:</w:t>
            </w:r>
            <w:r w:rsidR="008A4091" w:rsidRPr="002F24A6">
              <w:rPr>
                <w:rFonts w:ascii="British Council Sans" w:hAnsi="British Council Sans" w:cs="Arial"/>
                <w:b/>
                <w:caps/>
                <w:noProof/>
                <w:color w:val="FFFFFF"/>
              </w:rPr>
              <w:t>05</w:t>
            </w:r>
          </w:p>
          <w:p w:rsidR="003173DD" w:rsidRPr="002F24A6" w:rsidRDefault="008A4091" w:rsidP="0072506A">
            <w:pPr>
              <w:spacing w:after="0" w:line="240" w:lineRule="auto"/>
              <w:jc w:val="center"/>
              <w:rPr>
                <w:rFonts w:ascii="British Council Sans" w:hAnsi="British Council Sans" w:cs="Arial"/>
                <w:b/>
                <w:caps/>
                <w:noProof/>
                <w:color w:val="FFFFFF"/>
              </w:rPr>
            </w:pPr>
            <w:r w:rsidRPr="002F24A6">
              <w:rPr>
                <w:rFonts w:ascii="British Council Sans" w:hAnsi="British Council Sans" w:cs="Arial"/>
                <w:b/>
                <w:caps/>
                <w:noProof/>
                <w:color w:val="FFFFFF"/>
              </w:rPr>
              <w:t>15:50</w:t>
            </w:r>
          </w:p>
        </w:tc>
        <w:tc>
          <w:tcPr>
            <w:tcW w:w="4438" w:type="pct"/>
            <w:tcBorders>
              <w:left w:val="single" w:sz="8" w:space="0" w:color="auto"/>
              <w:bottom w:val="single" w:sz="8" w:space="0" w:color="auto"/>
              <w:right w:val="single" w:sz="8" w:space="0" w:color="auto"/>
            </w:tcBorders>
            <w:shd w:val="clear" w:color="auto" w:fill="auto"/>
            <w:vAlign w:val="center"/>
          </w:tcPr>
          <w:p w:rsidR="003173DD" w:rsidRPr="002F24A6" w:rsidRDefault="003173DD" w:rsidP="0008301E">
            <w:pPr>
              <w:spacing w:after="0" w:line="240" w:lineRule="auto"/>
              <w:rPr>
                <w:rFonts w:ascii="British Council Sans" w:hAnsi="British Council Sans" w:cs="Arial"/>
                <w:b/>
                <w:i/>
              </w:rPr>
            </w:pPr>
            <w:r w:rsidRPr="002F24A6">
              <w:rPr>
                <w:rFonts w:ascii="British Council Sans" w:hAnsi="British Council Sans" w:cs="Arial"/>
                <w:b/>
                <w:i/>
              </w:rPr>
              <w:t>Aptis:</w:t>
            </w:r>
            <w:r w:rsidRPr="002F24A6">
              <w:rPr>
                <w:rFonts w:ascii="British Council Sans" w:hAnsi="British Council Sans" w:cs="Arial"/>
                <w:i/>
              </w:rPr>
              <w:t xml:space="preserve"> </w:t>
            </w:r>
            <w:r w:rsidR="0008301E" w:rsidRPr="002F24A6">
              <w:rPr>
                <w:rFonts w:ascii="British Council Sans" w:hAnsi="British Council Sans" w:cs="Arial"/>
                <w:b/>
                <w:i/>
              </w:rPr>
              <w:t>Forward thinking English Testing for all</w:t>
            </w:r>
          </w:p>
          <w:p w:rsidR="0008301E" w:rsidRPr="002F24A6" w:rsidRDefault="0008301E" w:rsidP="0008301E">
            <w:pPr>
              <w:spacing w:after="0" w:line="240" w:lineRule="auto"/>
              <w:rPr>
                <w:rFonts w:ascii="British Council Sans" w:hAnsi="British Council Sans" w:cs="Arial"/>
                <w:b/>
                <w:i/>
              </w:rPr>
            </w:pPr>
          </w:p>
          <w:p w:rsidR="006B28A8" w:rsidRPr="002F24A6" w:rsidRDefault="0008301E" w:rsidP="006B28A8">
            <w:pPr>
              <w:spacing w:after="0" w:line="240" w:lineRule="auto"/>
              <w:jc w:val="both"/>
              <w:rPr>
                <w:rFonts w:ascii="British Council Sans" w:hAnsi="British Council Sans" w:cs="Arial"/>
                <w:shd w:val="clear" w:color="auto" w:fill="FFFFFF"/>
              </w:rPr>
            </w:pPr>
            <w:r w:rsidRPr="002F24A6">
              <w:rPr>
                <w:rFonts w:ascii="British Council Sans" w:hAnsi="British Council Sans" w:cs="Arial"/>
                <w:shd w:val="clear" w:color="auto" w:fill="FFFFFF"/>
              </w:rPr>
              <w:t xml:space="preserve">Aptis is an innovative English assessment tool from the British Council. It is designed to help organisations and institutions identify standards of English and select the staff or students with the right skills. </w:t>
            </w:r>
            <w:r w:rsidR="006B28A8" w:rsidRPr="002F24A6">
              <w:rPr>
                <w:rFonts w:ascii="British Council Sans" w:hAnsi="British Council Sans" w:cs="Arial"/>
                <w:shd w:val="clear" w:color="auto" w:fill="FFFFFF"/>
              </w:rPr>
              <w:t>But h</w:t>
            </w:r>
            <w:r w:rsidRPr="002F24A6">
              <w:rPr>
                <w:rFonts w:ascii="British Council Sans" w:hAnsi="British Council Sans" w:cs="Arial"/>
                <w:shd w:val="clear" w:color="auto" w:fill="FFFFFF"/>
              </w:rPr>
              <w:t>ow much do you know about this test?</w:t>
            </w:r>
            <w:r w:rsidR="006B28A8" w:rsidRPr="002F24A6">
              <w:rPr>
                <w:rFonts w:ascii="British Council Sans" w:hAnsi="British Council Sans" w:cs="Arial"/>
                <w:shd w:val="clear" w:color="auto" w:fill="FFFFFF"/>
              </w:rPr>
              <w:t xml:space="preserve"> What distinguishes this test from other existing ones? And how the test can benefit educational institutions? </w:t>
            </w:r>
          </w:p>
          <w:p w:rsidR="006B28A8" w:rsidRPr="002F24A6" w:rsidRDefault="006B28A8" w:rsidP="006B28A8">
            <w:pPr>
              <w:spacing w:after="0" w:line="240" w:lineRule="auto"/>
              <w:jc w:val="both"/>
              <w:rPr>
                <w:rFonts w:ascii="British Council Sans" w:hAnsi="British Council Sans" w:cs="Arial"/>
                <w:shd w:val="clear" w:color="auto" w:fill="FFFFFF"/>
              </w:rPr>
            </w:pPr>
          </w:p>
          <w:p w:rsidR="006B28A8" w:rsidRPr="002F24A6" w:rsidRDefault="006B28A8" w:rsidP="006B28A8">
            <w:pPr>
              <w:spacing w:after="0" w:line="240" w:lineRule="auto"/>
              <w:jc w:val="both"/>
              <w:rPr>
                <w:rFonts w:ascii="British Council Sans" w:hAnsi="British Council Sans" w:cs="Arial"/>
                <w:shd w:val="clear" w:color="auto" w:fill="FFFFFF"/>
              </w:rPr>
            </w:pPr>
            <w:r w:rsidRPr="002F24A6">
              <w:rPr>
                <w:rFonts w:ascii="British Council Sans" w:hAnsi="British Council Sans" w:cs="Arial"/>
                <w:shd w:val="clear" w:color="auto" w:fill="FFFFFF"/>
              </w:rPr>
              <w:t>Find the answers to these questions in this presentation.</w:t>
            </w:r>
          </w:p>
          <w:p w:rsidR="006B28A8" w:rsidRPr="002F24A6" w:rsidRDefault="006B28A8" w:rsidP="006B28A8">
            <w:pPr>
              <w:spacing w:after="0" w:line="240" w:lineRule="auto"/>
              <w:jc w:val="both"/>
              <w:rPr>
                <w:rFonts w:ascii="British Council Sans" w:hAnsi="British Council Sans" w:cs="Arial"/>
                <w:shd w:val="clear" w:color="auto" w:fill="FFFFFF"/>
              </w:rPr>
            </w:pPr>
          </w:p>
          <w:p w:rsidR="006B28A8" w:rsidRDefault="006B28A8" w:rsidP="002F24A6">
            <w:pPr>
              <w:spacing w:after="0" w:line="240" w:lineRule="auto"/>
              <w:jc w:val="both"/>
              <w:rPr>
                <w:rFonts w:ascii="British Council Sans" w:hAnsi="British Council Sans" w:cs="Arial"/>
              </w:rPr>
            </w:pPr>
            <w:r w:rsidRPr="002F24A6">
              <w:rPr>
                <w:rFonts w:ascii="British Council Sans" w:hAnsi="British Council Sans" w:cs="Arial"/>
                <w:b/>
              </w:rPr>
              <w:t xml:space="preserve">Presenter: </w:t>
            </w:r>
            <w:r w:rsidRPr="002F24A6">
              <w:rPr>
                <w:rFonts w:ascii="British Council Sans" w:hAnsi="British Council Sans" w:cs="Arial"/>
              </w:rPr>
              <w:t>Addeh Hovassapian, ELT Projects Manager</w:t>
            </w:r>
          </w:p>
          <w:p w:rsidR="002F24A6" w:rsidRPr="002F24A6" w:rsidRDefault="002F24A6" w:rsidP="002F24A6">
            <w:pPr>
              <w:spacing w:after="0" w:line="240" w:lineRule="auto"/>
              <w:jc w:val="both"/>
              <w:rPr>
                <w:rFonts w:ascii="British Council Sans" w:hAnsi="British Council Sans" w:cs="Arial"/>
                <w:i/>
              </w:rPr>
            </w:pPr>
          </w:p>
        </w:tc>
      </w:tr>
      <w:tr w:rsidR="006B28A8" w:rsidRPr="002F24A6" w:rsidTr="002F24A6">
        <w:trPr>
          <w:trHeight w:val="760"/>
          <w:jc w:val="center"/>
        </w:trPr>
        <w:tc>
          <w:tcPr>
            <w:tcW w:w="562" w:type="pct"/>
            <w:tcBorders>
              <w:top w:val="single" w:sz="8" w:space="0" w:color="auto"/>
              <w:left w:val="single" w:sz="8" w:space="0" w:color="auto"/>
              <w:bottom w:val="single" w:sz="8" w:space="0" w:color="auto"/>
              <w:right w:val="single" w:sz="8" w:space="0" w:color="auto"/>
            </w:tcBorders>
            <w:shd w:val="clear" w:color="auto" w:fill="1F497D" w:themeFill="text2"/>
            <w:vAlign w:val="center"/>
          </w:tcPr>
          <w:p w:rsidR="005610DA" w:rsidRPr="002F24A6" w:rsidRDefault="00D147E8" w:rsidP="008A4091">
            <w:pPr>
              <w:spacing w:after="0" w:line="240" w:lineRule="auto"/>
              <w:jc w:val="center"/>
              <w:rPr>
                <w:rFonts w:ascii="British Council Sans" w:hAnsi="British Council Sans" w:cs="Arial"/>
                <w:b/>
                <w:color w:val="FFFFFF"/>
              </w:rPr>
            </w:pPr>
            <w:r w:rsidRPr="002F24A6">
              <w:rPr>
                <w:rFonts w:ascii="British Council Sans" w:hAnsi="British Council Sans" w:cs="Arial"/>
                <w:b/>
                <w:caps/>
                <w:noProof/>
                <w:color w:val="FFFFFF"/>
              </w:rPr>
              <w:lastRenderedPageBreak/>
              <w:t>15:</w:t>
            </w:r>
            <w:r w:rsidR="006B28A8" w:rsidRPr="002F24A6">
              <w:rPr>
                <w:rFonts w:ascii="British Council Sans" w:hAnsi="British Council Sans" w:cs="Arial"/>
                <w:b/>
                <w:caps/>
                <w:noProof/>
                <w:color w:val="FFFFFF"/>
              </w:rPr>
              <w:t>5</w:t>
            </w:r>
            <w:r w:rsidR="008A4091" w:rsidRPr="002F24A6">
              <w:rPr>
                <w:rFonts w:ascii="British Council Sans" w:hAnsi="British Council Sans" w:cs="Arial"/>
                <w:b/>
                <w:caps/>
                <w:noProof/>
                <w:color w:val="FFFFFF"/>
              </w:rPr>
              <w:t>0</w:t>
            </w:r>
            <w:r w:rsidRPr="002F24A6">
              <w:rPr>
                <w:rFonts w:ascii="British Council Sans" w:hAnsi="British Council Sans" w:cs="Arial"/>
                <w:b/>
                <w:caps/>
                <w:noProof/>
                <w:color w:val="FFFFFF"/>
              </w:rPr>
              <w:t xml:space="preserve">  16:</w:t>
            </w:r>
            <w:r w:rsidR="008A4091" w:rsidRPr="002F24A6">
              <w:rPr>
                <w:rFonts w:ascii="British Council Sans" w:hAnsi="British Council Sans" w:cs="Arial"/>
                <w:b/>
                <w:caps/>
                <w:noProof/>
                <w:color w:val="FFFFFF"/>
              </w:rPr>
              <w:t>10</w:t>
            </w:r>
          </w:p>
        </w:tc>
        <w:tc>
          <w:tcPr>
            <w:tcW w:w="4438" w:type="pct"/>
            <w:tcBorders>
              <w:top w:val="single" w:sz="8" w:space="0" w:color="auto"/>
              <w:left w:val="single" w:sz="8" w:space="0" w:color="auto"/>
              <w:bottom w:val="single" w:sz="8" w:space="0" w:color="auto"/>
              <w:right w:val="single" w:sz="8" w:space="0" w:color="auto"/>
            </w:tcBorders>
            <w:shd w:val="clear" w:color="auto" w:fill="1F497D" w:themeFill="text2"/>
            <w:vAlign w:val="center"/>
          </w:tcPr>
          <w:p w:rsidR="005610DA" w:rsidRPr="002F24A6" w:rsidRDefault="00D147E8" w:rsidP="003173DD">
            <w:pPr>
              <w:spacing w:after="0" w:line="240" w:lineRule="auto"/>
              <w:rPr>
                <w:rFonts w:ascii="British Council Sans" w:hAnsi="British Council Sans" w:cs="Arial"/>
                <w:b/>
                <w:caps/>
                <w:noProof/>
                <w:color w:val="FFFFFF" w:themeColor="background1"/>
              </w:rPr>
            </w:pPr>
            <w:r w:rsidRPr="002F24A6">
              <w:rPr>
                <w:rFonts w:ascii="British Council Sans" w:hAnsi="British Council Sans" w:cs="Arial"/>
                <w:b/>
                <w:caps/>
                <w:noProof/>
                <w:color w:val="FFFFFF" w:themeColor="background1"/>
              </w:rPr>
              <w:t>Coffee break</w:t>
            </w:r>
          </w:p>
          <w:p w:rsidR="002F24A6" w:rsidRPr="002F24A6" w:rsidRDefault="002F24A6" w:rsidP="003173DD">
            <w:pPr>
              <w:spacing w:after="0" w:line="240" w:lineRule="auto"/>
              <w:rPr>
                <w:rFonts w:ascii="British Council Sans" w:hAnsi="British Council Sans" w:cs="Arial"/>
                <w:b/>
                <w:caps/>
                <w:noProof/>
                <w:color w:val="FF0000"/>
              </w:rPr>
            </w:pPr>
          </w:p>
        </w:tc>
      </w:tr>
      <w:tr w:rsidR="003173DD" w:rsidRPr="002F24A6" w:rsidTr="002F24A6">
        <w:trPr>
          <w:trHeight w:val="337"/>
          <w:jc w:val="center"/>
        </w:trPr>
        <w:tc>
          <w:tcPr>
            <w:tcW w:w="562" w:type="pct"/>
            <w:vMerge w:val="restart"/>
            <w:tcBorders>
              <w:top w:val="single" w:sz="8" w:space="0" w:color="auto"/>
              <w:left w:val="single" w:sz="8" w:space="0" w:color="auto"/>
              <w:right w:val="single" w:sz="8" w:space="0" w:color="auto"/>
            </w:tcBorders>
            <w:shd w:val="clear" w:color="auto" w:fill="1F497D" w:themeFill="text2"/>
            <w:vAlign w:val="center"/>
          </w:tcPr>
          <w:p w:rsidR="003173DD" w:rsidRPr="002F24A6" w:rsidRDefault="003173DD" w:rsidP="008A4091">
            <w:pPr>
              <w:spacing w:after="0" w:line="240" w:lineRule="auto"/>
              <w:jc w:val="center"/>
              <w:rPr>
                <w:rFonts w:ascii="British Council Sans" w:hAnsi="British Council Sans" w:cs="Arial"/>
                <w:b/>
                <w:caps/>
                <w:noProof/>
                <w:color w:val="FFFFFF"/>
              </w:rPr>
            </w:pPr>
            <w:r w:rsidRPr="002F24A6">
              <w:rPr>
                <w:rFonts w:ascii="British Council Sans" w:hAnsi="British Council Sans" w:cs="Arial"/>
                <w:b/>
                <w:caps/>
                <w:noProof/>
                <w:color w:val="FFFFFF"/>
              </w:rPr>
              <w:t>16:</w:t>
            </w:r>
            <w:r w:rsidR="008A4091" w:rsidRPr="002F24A6">
              <w:rPr>
                <w:rFonts w:ascii="British Council Sans" w:hAnsi="British Council Sans" w:cs="Arial"/>
                <w:b/>
                <w:caps/>
                <w:noProof/>
                <w:color w:val="FFFFFF"/>
              </w:rPr>
              <w:t>10</w:t>
            </w:r>
            <w:r w:rsidRPr="002F24A6">
              <w:rPr>
                <w:rFonts w:ascii="British Council Sans" w:hAnsi="British Council Sans" w:cs="Arial"/>
                <w:b/>
                <w:caps/>
                <w:noProof/>
                <w:color w:val="FFFFFF"/>
              </w:rPr>
              <w:t xml:space="preserve">   17:</w:t>
            </w:r>
            <w:r w:rsidR="0072506A" w:rsidRPr="002F24A6">
              <w:rPr>
                <w:rFonts w:ascii="British Council Sans" w:hAnsi="British Council Sans" w:cs="Arial"/>
                <w:b/>
                <w:caps/>
                <w:noProof/>
                <w:color w:val="FFFFFF"/>
              </w:rPr>
              <w:t>1</w:t>
            </w:r>
            <w:r w:rsidR="008A4091" w:rsidRPr="002F24A6">
              <w:rPr>
                <w:rFonts w:ascii="British Council Sans" w:hAnsi="British Council Sans" w:cs="Arial"/>
                <w:b/>
                <w:caps/>
                <w:noProof/>
                <w:color w:val="FFFFFF"/>
              </w:rPr>
              <w:t>0</w:t>
            </w:r>
          </w:p>
        </w:tc>
        <w:tc>
          <w:tcPr>
            <w:tcW w:w="4438" w:type="pct"/>
            <w:tcBorders>
              <w:top w:val="single" w:sz="8" w:space="0" w:color="auto"/>
              <w:left w:val="single" w:sz="8" w:space="0" w:color="auto"/>
              <w:bottom w:val="single" w:sz="8" w:space="0" w:color="auto"/>
              <w:right w:val="single" w:sz="8" w:space="0" w:color="auto"/>
            </w:tcBorders>
            <w:shd w:val="clear" w:color="auto" w:fill="1F497D" w:themeFill="text2"/>
            <w:vAlign w:val="center"/>
          </w:tcPr>
          <w:p w:rsidR="003173DD" w:rsidRPr="002F24A6" w:rsidRDefault="003173DD" w:rsidP="003173DD">
            <w:pPr>
              <w:spacing w:after="0" w:line="240" w:lineRule="auto"/>
              <w:rPr>
                <w:rFonts w:ascii="British Council Sans" w:hAnsi="British Council Sans" w:cs="Arial"/>
                <w:b/>
                <w:caps/>
                <w:noProof/>
                <w:color w:val="FFFFFF"/>
              </w:rPr>
            </w:pPr>
            <w:r w:rsidRPr="002F24A6">
              <w:rPr>
                <w:rFonts w:ascii="British Council Sans" w:hAnsi="British Council Sans" w:cs="Arial"/>
                <w:b/>
                <w:caps/>
                <w:noProof/>
                <w:color w:val="FFFFFF"/>
              </w:rPr>
              <w:t>internati</w:t>
            </w:r>
            <w:r w:rsidR="00C911A1" w:rsidRPr="002F24A6">
              <w:rPr>
                <w:rFonts w:ascii="British Council Sans" w:hAnsi="British Council Sans" w:cs="Arial"/>
                <w:b/>
                <w:caps/>
                <w:noProof/>
                <w:color w:val="FFFFFF"/>
              </w:rPr>
              <w:t>o</w:t>
            </w:r>
            <w:r w:rsidRPr="002F24A6">
              <w:rPr>
                <w:rFonts w:ascii="British Council Sans" w:hAnsi="British Council Sans" w:cs="Arial"/>
                <w:b/>
                <w:caps/>
                <w:noProof/>
                <w:color w:val="FFFFFF"/>
              </w:rPr>
              <w:t>nalising education: case studies from armenia</w:t>
            </w:r>
          </w:p>
        </w:tc>
      </w:tr>
      <w:tr w:rsidR="003173DD" w:rsidRPr="002F24A6" w:rsidTr="002F24A6">
        <w:trPr>
          <w:trHeight w:val="320"/>
          <w:jc w:val="center"/>
        </w:trPr>
        <w:tc>
          <w:tcPr>
            <w:tcW w:w="562" w:type="pct"/>
            <w:vMerge/>
            <w:tcBorders>
              <w:left w:val="single" w:sz="8" w:space="0" w:color="auto"/>
              <w:right w:val="single" w:sz="8" w:space="0" w:color="auto"/>
            </w:tcBorders>
            <w:shd w:val="clear" w:color="auto" w:fill="1F497D" w:themeFill="text2"/>
            <w:vAlign w:val="center"/>
          </w:tcPr>
          <w:p w:rsidR="003173DD" w:rsidRPr="002F24A6" w:rsidRDefault="003173DD" w:rsidP="003173DD">
            <w:pPr>
              <w:spacing w:after="0" w:line="240" w:lineRule="auto"/>
              <w:ind w:left="720"/>
              <w:jc w:val="center"/>
              <w:rPr>
                <w:rFonts w:ascii="British Council Sans" w:hAnsi="British Council Sans" w:cs="Arial"/>
              </w:rPr>
            </w:pPr>
          </w:p>
        </w:tc>
        <w:tc>
          <w:tcPr>
            <w:tcW w:w="4438" w:type="pct"/>
            <w:tcBorders>
              <w:top w:val="single" w:sz="8" w:space="0" w:color="auto"/>
              <w:left w:val="single" w:sz="8" w:space="0" w:color="auto"/>
              <w:bottom w:val="single" w:sz="8" w:space="0" w:color="auto"/>
              <w:right w:val="single" w:sz="8" w:space="0" w:color="auto"/>
            </w:tcBorders>
            <w:shd w:val="clear" w:color="auto" w:fill="auto"/>
            <w:vAlign w:val="center"/>
          </w:tcPr>
          <w:p w:rsidR="00423CF7" w:rsidRPr="002F24A6" w:rsidRDefault="00423CF7" w:rsidP="00423CF7">
            <w:pPr>
              <w:rPr>
                <w:rFonts w:ascii="British Council Sans" w:hAnsi="British Council Sans" w:cs="Arial"/>
                <w:b/>
              </w:rPr>
            </w:pPr>
          </w:p>
          <w:p w:rsidR="00423CF7" w:rsidRPr="002F24A6" w:rsidRDefault="00423CF7" w:rsidP="00423CF7">
            <w:pPr>
              <w:rPr>
                <w:rFonts w:ascii="British Council Sans" w:hAnsi="British Council Sans" w:cs="Arial"/>
                <w:b/>
                <w:i/>
              </w:rPr>
            </w:pPr>
            <w:r w:rsidRPr="002F24A6">
              <w:rPr>
                <w:rFonts w:ascii="British Council Sans" w:hAnsi="British Council Sans" w:cs="Arial"/>
                <w:b/>
                <w:i/>
              </w:rPr>
              <w:t>IELTS as a professional community-building and enhancement tool</w:t>
            </w:r>
          </w:p>
          <w:p w:rsidR="003173DD" w:rsidRPr="002F24A6" w:rsidRDefault="003173DD" w:rsidP="00423CF7">
            <w:pPr>
              <w:spacing w:after="0" w:line="240" w:lineRule="auto"/>
              <w:rPr>
                <w:rFonts w:ascii="British Council Sans" w:hAnsi="British Council Sans" w:cs="Arial"/>
              </w:rPr>
            </w:pPr>
          </w:p>
          <w:p w:rsidR="003173DD" w:rsidRPr="002F24A6" w:rsidRDefault="00423CF7" w:rsidP="00423CF7">
            <w:pPr>
              <w:spacing w:after="0" w:line="240" w:lineRule="auto"/>
              <w:jc w:val="both"/>
              <w:rPr>
                <w:rFonts w:ascii="British Council Sans" w:hAnsi="British Council Sans" w:cs="Arial"/>
              </w:rPr>
            </w:pPr>
            <w:r w:rsidRPr="002F24A6">
              <w:rPr>
                <w:rFonts w:ascii="British Council Sans" w:hAnsi="British Council Sans" w:cs="Arial"/>
              </w:rPr>
              <w:t>Among many English language certificates of international recognition, IELTS has been chosen by Armenian State Pedagogical University as a target-oriented tool for teaching staff recruitment and a prerequisite for the full-time staff membership determined on a competitive basis. Despite the initially envisaged specificity of the certificate, it gradually opened up inbuilt potentials of much wider scope of application, explicitly – community-building, benchmarking and even methodological expertise and professional enhancement.</w:t>
            </w:r>
          </w:p>
          <w:p w:rsidR="00C1348D" w:rsidRPr="002F24A6" w:rsidRDefault="00C1348D" w:rsidP="00C1348D">
            <w:pPr>
              <w:spacing w:after="0" w:line="240" w:lineRule="auto"/>
              <w:ind w:left="720"/>
              <w:rPr>
                <w:rFonts w:ascii="British Council Sans" w:hAnsi="British Council Sans" w:cs="Arial"/>
              </w:rPr>
            </w:pPr>
          </w:p>
          <w:p w:rsidR="00C1348D" w:rsidRPr="002F24A6" w:rsidRDefault="00C1348D" w:rsidP="00C1348D">
            <w:pPr>
              <w:spacing w:after="0" w:line="240" w:lineRule="auto"/>
              <w:rPr>
                <w:rFonts w:ascii="British Council Sans" w:hAnsi="British Council Sans" w:cs="Arial"/>
              </w:rPr>
            </w:pPr>
            <w:r w:rsidRPr="002F24A6">
              <w:rPr>
                <w:rFonts w:ascii="British Council Sans" w:hAnsi="British Council Sans" w:cs="Arial"/>
                <w:b/>
              </w:rPr>
              <w:t>Presenter:</w:t>
            </w:r>
            <w:r w:rsidRPr="002F24A6">
              <w:rPr>
                <w:rFonts w:ascii="British Council Sans" w:hAnsi="British Council Sans" w:cs="Arial"/>
              </w:rPr>
              <w:t xml:space="preserve"> Tigran Mikaelyan, Dean of English Faculty</w:t>
            </w:r>
            <w:r w:rsidR="00423CF7" w:rsidRPr="002F24A6">
              <w:rPr>
                <w:rFonts w:ascii="British Council Sans" w:hAnsi="British Council Sans" w:cs="Arial"/>
              </w:rPr>
              <w:t>; Yerevan State Pedagogical University</w:t>
            </w:r>
          </w:p>
          <w:p w:rsidR="003173DD" w:rsidRPr="002F24A6" w:rsidRDefault="003173DD" w:rsidP="003173DD">
            <w:pPr>
              <w:spacing w:after="0" w:line="240" w:lineRule="auto"/>
              <w:ind w:left="720"/>
              <w:rPr>
                <w:rFonts w:ascii="British Council Sans" w:hAnsi="British Council Sans" w:cs="Arial"/>
              </w:rPr>
            </w:pPr>
          </w:p>
        </w:tc>
      </w:tr>
      <w:tr w:rsidR="003173DD" w:rsidRPr="002F24A6" w:rsidTr="002F24A6">
        <w:trPr>
          <w:trHeight w:val="320"/>
          <w:jc w:val="center"/>
        </w:trPr>
        <w:tc>
          <w:tcPr>
            <w:tcW w:w="562" w:type="pct"/>
            <w:vMerge/>
            <w:tcBorders>
              <w:left w:val="single" w:sz="8" w:space="0" w:color="auto"/>
              <w:right w:val="single" w:sz="8" w:space="0" w:color="auto"/>
            </w:tcBorders>
            <w:shd w:val="clear" w:color="auto" w:fill="1F497D" w:themeFill="text2"/>
            <w:vAlign w:val="center"/>
          </w:tcPr>
          <w:p w:rsidR="003173DD" w:rsidRPr="002F24A6" w:rsidRDefault="003173DD" w:rsidP="003173DD">
            <w:pPr>
              <w:spacing w:after="0" w:line="240" w:lineRule="auto"/>
              <w:ind w:left="720"/>
              <w:jc w:val="center"/>
              <w:rPr>
                <w:rFonts w:ascii="British Council Sans" w:hAnsi="British Council Sans" w:cs="Arial"/>
              </w:rPr>
            </w:pPr>
          </w:p>
        </w:tc>
        <w:tc>
          <w:tcPr>
            <w:tcW w:w="4438" w:type="pct"/>
            <w:tcBorders>
              <w:top w:val="single" w:sz="8" w:space="0" w:color="auto"/>
              <w:left w:val="single" w:sz="8" w:space="0" w:color="auto"/>
              <w:bottom w:val="single" w:sz="8" w:space="0" w:color="auto"/>
              <w:right w:val="single" w:sz="8" w:space="0" w:color="auto"/>
            </w:tcBorders>
            <w:shd w:val="clear" w:color="auto" w:fill="auto"/>
            <w:vAlign w:val="center"/>
          </w:tcPr>
          <w:p w:rsidR="003173DD" w:rsidRPr="002F24A6" w:rsidRDefault="003173DD" w:rsidP="003173DD">
            <w:pPr>
              <w:spacing w:after="0" w:line="240" w:lineRule="auto"/>
              <w:ind w:left="720"/>
              <w:rPr>
                <w:rFonts w:ascii="British Council Sans" w:hAnsi="British Council Sans" w:cs="Arial"/>
              </w:rPr>
            </w:pPr>
          </w:p>
          <w:p w:rsidR="00EA5974" w:rsidRPr="00EA5974" w:rsidRDefault="00EA5974" w:rsidP="00EA5974">
            <w:pPr>
              <w:jc w:val="both"/>
              <w:rPr>
                <w:rFonts w:ascii="British Council Sans" w:hAnsi="British Council Sans" w:cs="Times New Roman"/>
                <w:b/>
                <w:szCs w:val="24"/>
              </w:rPr>
            </w:pPr>
            <w:r w:rsidRPr="00EA5974">
              <w:rPr>
                <w:rFonts w:ascii="British Council Sans" w:hAnsi="British Council Sans" w:cs="Times New Roman"/>
                <w:b/>
                <w:szCs w:val="24"/>
              </w:rPr>
              <w:t>IELTS – More than a Language Proficiency Test</w:t>
            </w:r>
          </w:p>
          <w:p w:rsidR="00EA5974" w:rsidRPr="00EA5974" w:rsidRDefault="00EA5974" w:rsidP="00EA5974">
            <w:pPr>
              <w:jc w:val="both"/>
              <w:rPr>
                <w:rFonts w:ascii="British Council Sans" w:hAnsi="British Council Sans" w:cs="Times New Roman"/>
                <w:szCs w:val="24"/>
              </w:rPr>
            </w:pPr>
            <w:r w:rsidRPr="00EA5974">
              <w:rPr>
                <w:rFonts w:ascii="British Council Sans" w:hAnsi="British Council Sans" w:cs="Times New Roman"/>
                <w:szCs w:val="24"/>
              </w:rPr>
              <w:t>IELTS is widely acknowledged for its clear-cut comprehensive format and the assessment it provides. Russian-Armenian (Slavonic) university is but one of many organisations and institutions worldwide which have benefited from the exam to a large extent. Almost two academic years ago the university started teaching those students who had a different major than English by using IELTS preparation materials. It devised its own plan to meet the needs of students. The success was much hailed. It is the unique experience of the university and the changes it has undergone in teaching</w:t>
            </w:r>
            <w:bookmarkStart w:id="0" w:name="_GoBack"/>
            <w:bookmarkEnd w:id="0"/>
            <w:r w:rsidRPr="00EA5974">
              <w:rPr>
                <w:rFonts w:ascii="British Council Sans" w:hAnsi="British Council Sans" w:cs="Times New Roman"/>
                <w:szCs w:val="24"/>
              </w:rPr>
              <w:t xml:space="preserve"> English that we would like to share. </w:t>
            </w:r>
          </w:p>
          <w:p w:rsidR="00B925E1" w:rsidRPr="002F24A6" w:rsidRDefault="00B925E1" w:rsidP="00B925E1">
            <w:pPr>
              <w:spacing w:after="0" w:line="240" w:lineRule="auto"/>
              <w:rPr>
                <w:rFonts w:ascii="British Council Sans" w:hAnsi="British Council Sans" w:cs="Arial"/>
              </w:rPr>
            </w:pPr>
          </w:p>
          <w:p w:rsidR="00B925E1" w:rsidRPr="002F24A6" w:rsidRDefault="00B925E1" w:rsidP="00B925E1">
            <w:pPr>
              <w:spacing w:after="0" w:line="240" w:lineRule="auto"/>
              <w:rPr>
                <w:rFonts w:ascii="British Council Sans" w:hAnsi="British Council Sans" w:cs="Arial"/>
              </w:rPr>
            </w:pPr>
            <w:r w:rsidRPr="002F24A6">
              <w:rPr>
                <w:rFonts w:ascii="British Council Sans" w:hAnsi="British Council Sans" w:cs="Arial"/>
                <w:b/>
              </w:rPr>
              <w:t>Presenter:</w:t>
            </w:r>
            <w:r w:rsidRPr="002F24A6">
              <w:rPr>
                <w:rFonts w:ascii="British Council Sans" w:hAnsi="British Council Sans" w:cs="Arial"/>
              </w:rPr>
              <w:t xml:space="preserve"> </w:t>
            </w:r>
            <w:proofErr w:type="spellStart"/>
            <w:r w:rsidR="00384BBC" w:rsidRPr="002F24A6">
              <w:rPr>
                <w:rFonts w:ascii="British Council Sans" w:hAnsi="British Council Sans" w:cs="Arial"/>
              </w:rPr>
              <w:t>Shushanik</w:t>
            </w:r>
            <w:proofErr w:type="spellEnd"/>
            <w:r w:rsidR="00384BBC" w:rsidRPr="002F24A6">
              <w:rPr>
                <w:rFonts w:ascii="British Council Sans" w:hAnsi="British Council Sans" w:cs="Arial"/>
              </w:rPr>
              <w:t xml:space="preserve"> Melik-Adamyan</w:t>
            </w:r>
            <w:r w:rsidRPr="002F24A6">
              <w:rPr>
                <w:rFonts w:ascii="British Council Sans" w:hAnsi="British Council Sans" w:cs="Arial"/>
              </w:rPr>
              <w:t xml:space="preserve">, </w:t>
            </w:r>
            <w:r w:rsidR="00384BBC" w:rsidRPr="002F24A6">
              <w:rPr>
                <w:rFonts w:ascii="British Council Sans" w:hAnsi="British Council Sans" w:cs="Arial"/>
              </w:rPr>
              <w:t xml:space="preserve">English Instructor at Slavonic </w:t>
            </w:r>
            <w:r w:rsidR="0048463D" w:rsidRPr="002F24A6">
              <w:rPr>
                <w:rFonts w:ascii="British Council Sans" w:hAnsi="British Council Sans" w:cs="Arial"/>
              </w:rPr>
              <w:t>University</w:t>
            </w:r>
          </w:p>
          <w:p w:rsidR="003173DD" w:rsidRPr="002F24A6" w:rsidRDefault="003173DD" w:rsidP="003173DD">
            <w:pPr>
              <w:spacing w:after="0" w:line="240" w:lineRule="auto"/>
              <w:ind w:left="720"/>
              <w:rPr>
                <w:rFonts w:ascii="British Council Sans" w:hAnsi="British Council Sans" w:cs="Arial"/>
              </w:rPr>
            </w:pPr>
          </w:p>
        </w:tc>
      </w:tr>
      <w:tr w:rsidR="003173DD" w:rsidRPr="002F24A6" w:rsidTr="002F24A6">
        <w:trPr>
          <w:trHeight w:val="320"/>
          <w:jc w:val="center"/>
        </w:trPr>
        <w:tc>
          <w:tcPr>
            <w:tcW w:w="562" w:type="pct"/>
            <w:vMerge/>
            <w:tcBorders>
              <w:left w:val="single" w:sz="8" w:space="0" w:color="auto"/>
              <w:bottom w:val="single" w:sz="8" w:space="0" w:color="auto"/>
              <w:right w:val="single" w:sz="8" w:space="0" w:color="auto"/>
            </w:tcBorders>
            <w:shd w:val="clear" w:color="auto" w:fill="1F497D" w:themeFill="text2"/>
            <w:vAlign w:val="center"/>
          </w:tcPr>
          <w:p w:rsidR="003173DD" w:rsidRPr="002F24A6" w:rsidRDefault="003173DD" w:rsidP="003173DD">
            <w:pPr>
              <w:spacing w:after="0" w:line="240" w:lineRule="auto"/>
              <w:ind w:left="720"/>
              <w:jc w:val="center"/>
              <w:rPr>
                <w:rFonts w:ascii="British Council Sans" w:hAnsi="British Council Sans" w:cs="Arial"/>
              </w:rPr>
            </w:pPr>
          </w:p>
        </w:tc>
        <w:tc>
          <w:tcPr>
            <w:tcW w:w="4438" w:type="pct"/>
            <w:tcBorders>
              <w:top w:val="single" w:sz="8" w:space="0" w:color="auto"/>
              <w:left w:val="single" w:sz="8" w:space="0" w:color="auto"/>
              <w:bottom w:val="single" w:sz="8" w:space="0" w:color="auto"/>
              <w:right w:val="single" w:sz="8" w:space="0" w:color="auto"/>
            </w:tcBorders>
            <w:shd w:val="clear" w:color="auto" w:fill="auto"/>
            <w:vAlign w:val="center"/>
          </w:tcPr>
          <w:p w:rsidR="003173DD" w:rsidRPr="002F24A6" w:rsidRDefault="003173DD" w:rsidP="003173DD">
            <w:pPr>
              <w:spacing w:after="0" w:line="240" w:lineRule="auto"/>
              <w:ind w:left="720"/>
              <w:rPr>
                <w:rFonts w:ascii="British Council Sans" w:hAnsi="British Council Sans" w:cs="Arial"/>
              </w:rPr>
            </w:pPr>
          </w:p>
          <w:p w:rsidR="003173DD" w:rsidRPr="002F24A6" w:rsidRDefault="00C911A1" w:rsidP="00C911A1">
            <w:pPr>
              <w:numPr>
                <w:ilvl w:val="0"/>
                <w:numId w:val="2"/>
              </w:numPr>
              <w:spacing w:after="0" w:line="240" w:lineRule="auto"/>
              <w:rPr>
                <w:rFonts w:ascii="British Council Sans" w:hAnsi="British Council Sans" w:cs="Arial"/>
              </w:rPr>
            </w:pPr>
            <w:r w:rsidRPr="002F24A6">
              <w:rPr>
                <w:rFonts w:ascii="British Council Sans" w:hAnsi="British Council Sans" w:cs="Arial"/>
              </w:rPr>
              <w:t xml:space="preserve">Introduction </w:t>
            </w:r>
            <w:r w:rsidR="00C10A6B" w:rsidRPr="002F24A6">
              <w:rPr>
                <w:rFonts w:ascii="British Council Sans" w:hAnsi="British Council Sans" w:cs="Arial"/>
              </w:rPr>
              <w:t xml:space="preserve">to </w:t>
            </w:r>
            <w:r w:rsidRPr="002F24A6">
              <w:rPr>
                <w:rFonts w:ascii="British Council Sans" w:hAnsi="British Council Sans" w:cs="Arial"/>
              </w:rPr>
              <w:t xml:space="preserve">National </w:t>
            </w:r>
            <w:r w:rsidR="00C10A6B" w:rsidRPr="002F24A6">
              <w:rPr>
                <w:rFonts w:ascii="British Council Sans" w:hAnsi="British Council Sans" w:cs="Arial"/>
              </w:rPr>
              <w:t xml:space="preserve">Program for </w:t>
            </w:r>
            <w:r w:rsidRPr="002F24A6">
              <w:rPr>
                <w:rFonts w:ascii="British Council Sans" w:hAnsi="British Council Sans" w:cs="Arial"/>
              </w:rPr>
              <w:t>Education</w:t>
            </w:r>
            <w:r w:rsidR="00C10A6B" w:rsidRPr="002F24A6">
              <w:rPr>
                <w:rFonts w:ascii="British Council Sans" w:hAnsi="British Council Sans" w:cs="Arial"/>
              </w:rPr>
              <w:t>al</w:t>
            </w:r>
            <w:r w:rsidRPr="002F24A6">
              <w:rPr>
                <w:rFonts w:ascii="British Council Sans" w:hAnsi="British Council Sans" w:cs="Arial"/>
              </w:rPr>
              <w:t xml:space="preserve"> Excellence </w:t>
            </w:r>
          </w:p>
          <w:p w:rsidR="00384BBC" w:rsidRPr="002F24A6" w:rsidRDefault="00384BBC" w:rsidP="00384BBC">
            <w:pPr>
              <w:spacing w:after="0" w:line="240" w:lineRule="auto"/>
              <w:rPr>
                <w:rFonts w:ascii="British Council Sans" w:hAnsi="British Council Sans" w:cs="Arial"/>
              </w:rPr>
            </w:pPr>
          </w:p>
          <w:p w:rsidR="003173DD" w:rsidRPr="002F24A6" w:rsidRDefault="00384BBC" w:rsidP="00384BBC">
            <w:pPr>
              <w:spacing w:after="0" w:line="240" w:lineRule="auto"/>
              <w:rPr>
                <w:rFonts w:ascii="British Council Sans" w:hAnsi="British Council Sans" w:cs="Arial"/>
              </w:rPr>
            </w:pPr>
            <w:r w:rsidRPr="002F24A6">
              <w:rPr>
                <w:rFonts w:ascii="British Council Sans" w:hAnsi="British Council Sans" w:cs="Arial"/>
                <w:b/>
              </w:rPr>
              <w:t>Presenter:</w:t>
            </w:r>
            <w:r w:rsidRPr="002F24A6">
              <w:rPr>
                <w:rFonts w:ascii="British Council Sans" w:hAnsi="British Council Sans" w:cs="Arial"/>
              </w:rPr>
              <w:t xml:space="preserve"> </w:t>
            </w:r>
            <w:proofErr w:type="spellStart"/>
            <w:r w:rsidRPr="002F24A6">
              <w:rPr>
                <w:rFonts w:ascii="British Council Sans" w:hAnsi="British Council Sans" w:cs="Arial"/>
              </w:rPr>
              <w:t>Ayb</w:t>
            </w:r>
            <w:proofErr w:type="spellEnd"/>
            <w:r w:rsidRPr="002F24A6">
              <w:rPr>
                <w:rFonts w:ascii="British Council Sans" w:hAnsi="British Council Sans" w:cs="Arial"/>
              </w:rPr>
              <w:t xml:space="preserve"> Foundation Representative (TBA)</w:t>
            </w:r>
          </w:p>
          <w:p w:rsidR="002D2B93" w:rsidRPr="002F24A6" w:rsidRDefault="002D2B93" w:rsidP="00384BBC">
            <w:pPr>
              <w:spacing w:after="0" w:line="240" w:lineRule="auto"/>
              <w:rPr>
                <w:rFonts w:ascii="British Council Sans" w:hAnsi="British Council Sans" w:cs="Arial"/>
              </w:rPr>
            </w:pPr>
          </w:p>
        </w:tc>
      </w:tr>
      <w:tr w:rsidR="006B28A8" w:rsidRPr="002F24A6" w:rsidTr="002F24A6">
        <w:trPr>
          <w:trHeight w:val="337"/>
          <w:jc w:val="center"/>
        </w:trPr>
        <w:tc>
          <w:tcPr>
            <w:tcW w:w="562" w:type="pct"/>
            <w:vMerge w:val="restart"/>
            <w:tcBorders>
              <w:top w:val="single" w:sz="8" w:space="0" w:color="auto"/>
              <w:left w:val="single" w:sz="8" w:space="0" w:color="auto"/>
              <w:right w:val="single" w:sz="8" w:space="0" w:color="auto"/>
            </w:tcBorders>
            <w:shd w:val="clear" w:color="auto" w:fill="1F497D" w:themeFill="text2"/>
            <w:vAlign w:val="center"/>
          </w:tcPr>
          <w:p w:rsidR="00D147E8" w:rsidRPr="002F24A6" w:rsidRDefault="00AC2C20" w:rsidP="008A4091">
            <w:pPr>
              <w:spacing w:after="0" w:line="240" w:lineRule="auto"/>
              <w:jc w:val="center"/>
              <w:rPr>
                <w:rFonts w:ascii="British Council Sans" w:hAnsi="British Council Sans" w:cs="Arial"/>
                <w:b/>
                <w:caps/>
                <w:noProof/>
                <w:color w:val="FFFFFF"/>
              </w:rPr>
            </w:pPr>
            <w:r w:rsidRPr="002F24A6">
              <w:rPr>
                <w:rFonts w:ascii="British Council Sans" w:hAnsi="British Council Sans" w:cs="Arial"/>
                <w:b/>
                <w:caps/>
                <w:noProof/>
                <w:color w:val="FFFFFF"/>
              </w:rPr>
              <w:t>17:</w:t>
            </w:r>
            <w:r w:rsidR="0072506A" w:rsidRPr="002F24A6">
              <w:rPr>
                <w:rFonts w:ascii="British Council Sans" w:hAnsi="British Council Sans" w:cs="Arial"/>
                <w:b/>
                <w:caps/>
                <w:noProof/>
                <w:color w:val="FFFFFF"/>
              </w:rPr>
              <w:t>1</w:t>
            </w:r>
            <w:r w:rsidR="008A4091" w:rsidRPr="002F24A6">
              <w:rPr>
                <w:rFonts w:ascii="British Council Sans" w:hAnsi="British Council Sans" w:cs="Arial"/>
                <w:b/>
                <w:caps/>
                <w:noProof/>
                <w:color w:val="FFFFFF"/>
              </w:rPr>
              <w:t>0</w:t>
            </w:r>
            <w:r w:rsidRPr="002F24A6">
              <w:rPr>
                <w:rFonts w:ascii="British Council Sans" w:hAnsi="British Council Sans" w:cs="Arial"/>
                <w:b/>
                <w:caps/>
                <w:noProof/>
                <w:color w:val="FFFFFF"/>
              </w:rPr>
              <w:t xml:space="preserve">   </w:t>
            </w:r>
            <w:r w:rsidR="00C1348D" w:rsidRPr="002F24A6">
              <w:rPr>
                <w:rFonts w:ascii="British Council Sans" w:hAnsi="British Council Sans" w:cs="Arial"/>
                <w:b/>
                <w:caps/>
                <w:noProof/>
                <w:color w:val="FFFFFF"/>
              </w:rPr>
              <w:t>18:</w:t>
            </w:r>
            <w:r w:rsidR="0072506A" w:rsidRPr="002F24A6">
              <w:rPr>
                <w:rFonts w:ascii="British Council Sans" w:hAnsi="British Council Sans" w:cs="Arial"/>
                <w:b/>
                <w:caps/>
                <w:noProof/>
                <w:color w:val="FFFFFF"/>
              </w:rPr>
              <w:t>1</w:t>
            </w:r>
            <w:r w:rsidR="008A4091" w:rsidRPr="002F24A6">
              <w:rPr>
                <w:rFonts w:ascii="British Council Sans" w:hAnsi="British Council Sans" w:cs="Arial"/>
                <w:b/>
                <w:caps/>
                <w:noProof/>
                <w:color w:val="FFFFFF"/>
              </w:rPr>
              <w:t>0</w:t>
            </w:r>
          </w:p>
        </w:tc>
        <w:tc>
          <w:tcPr>
            <w:tcW w:w="4438" w:type="pct"/>
            <w:tcBorders>
              <w:top w:val="single" w:sz="8" w:space="0" w:color="auto"/>
              <w:left w:val="single" w:sz="8" w:space="0" w:color="auto"/>
              <w:bottom w:val="single" w:sz="8" w:space="0" w:color="auto"/>
              <w:right w:val="single" w:sz="8" w:space="0" w:color="auto"/>
            </w:tcBorders>
            <w:shd w:val="clear" w:color="auto" w:fill="1F497D" w:themeFill="text2"/>
            <w:vAlign w:val="center"/>
          </w:tcPr>
          <w:p w:rsidR="00D147E8" w:rsidRPr="002F24A6" w:rsidRDefault="00C911A1" w:rsidP="003173DD">
            <w:pPr>
              <w:spacing w:after="0" w:line="240" w:lineRule="auto"/>
              <w:rPr>
                <w:rFonts w:ascii="British Council Sans" w:hAnsi="British Council Sans" w:cs="Arial"/>
                <w:b/>
                <w:caps/>
                <w:noProof/>
                <w:color w:val="FFFFFF"/>
              </w:rPr>
            </w:pPr>
            <w:r w:rsidRPr="002F24A6">
              <w:rPr>
                <w:rFonts w:ascii="British Council Sans" w:hAnsi="British Council Sans" w:cs="Arial"/>
                <w:b/>
                <w:caps/>
                <w:noProof/>
                <w:color w:val="FFFFFF"/>
              </w:rPr>
              <w:t>internationali</w:t>
            </w:r>
            <w:r w:rsidR="00D147E8" w:rsidRPr="002F24A6">
              <w:rPr>
                <w:rFonts w:ascii="British Council Sans" w:hAnsi="British Council Sans" w:cs="Arial"/>
                <w:b/>
                <w:caps/>
                <w:noProof/>
                <w:color w:val="FFFFFF"/>
              </w:rPr>
              <w:t>sing  TEACHING</w:t>
            </w:r>
          </w:p>
        </w:tc>
      </w:tr>
      <w:tr w:rsidR="006B28A8" w:rsidRPr="002F24A6" w:rsidTr="002F24A6">
        <w:trPr>
          <w:trHeight w:val="956"/>
          <w:jc w:val="center"/>
        </w:trPr>
        <w:tc>
          <w:tcPr>
            <w:tcW w:w="562" w:type="pct"/>
            <w:vMerge/>
            <w:tcBorders>
              <w:left w:val="single" w:sz="8" w:space="0" w:color="auto"/>
              <w:right w:val="single" w:sz="8" w:space="0" w:color="auto"/>
            </w:tcBorders>
            <w:shd w:val="clear" w:color="auto" w:fill="1F497D" w:themeFill="text2"/>
            <w:vAlign w:val="center"/>
          </w:tcPr>
          <w:p w:rsidR="00D147E8" w:rsidRPr="002F24A6" w:rsidRDefault="00D147E8" w:rsidP="003173DD">
            <w:pPr>
              <w:spacing w:after="0" w:line="240" w:lineRule="auto"/>
              <w:ind w:left="720"/>
              <w:jc w:val="center"/>
              <w:rPr>
                <w:rFonts w:ascii="British Council Sans" w:hAnsi="British Council Sans" w:cs="Arial"/>
              </w:rPr>
            </w:pPr>
          </w:p>
        </w:tc>
        <w:tc>
          <w:tcPr>
            <w:tcW w:w="4438" w:type="pct"/>
            <w:tcBorders>
              <w:top w:val="single" w:sz="8" w:space="0" w:color="auto"/>
              <w:left w:val="single" w:sz="8" w:space="0" w:color="auto"/>
              <w:bottom w:val="single" w:sz="8" w:space="0" w:color="auto"/>
              <w:right w:val="single" w:sz="8" w:space="0" w:color="auto"/>
            </w:tcBorders>
            <w:shd w:val="clear" w:color="auto" w:fill="auto"/>
            <w:vAlign w:val="center"/>
          </w:tcPr>
          <w:p w:rsidR="0008301E" w:rsidRPr="002F24A6" w:rsidRDefault="0008301E" w:rsidP="0008301E">
            <w:pPr>
              <w:spacing w:after="0" w:line="240" w:lineRule="auto"/>
              <w:jc w:val="both"/>
              <w:rPr>
                <w:rFonts w:ascii="British Council Sans" w:hAnsi="British Council Sans" w:cs="Arial"/>
                <w:b/>
                <w:i/>
              </w:rPr>
            </w:pPr>
          </w:p>
          <w:p w:rsidR="00D147E8" w:rsidRPr="002F24A6" w:rsidRDefault="0008301E" w:rsidP="0008301E">
            <w:pPr>
              <w:spacing w:after="0" w:line="240" w:lineRule="auto"/>
              <w:jc w:val="both"/>
              <w:rPr>
                <w:rFonts w:ascii="British Council Sans" w:hAnsi="British Council Sans" w:cs="Arial"/>
                <w:b/>
                <w:i/>
              </w:rPr>
            </w:pPr>
            <w:r w:rsidRPr="002F24A6">
              <w:rPr>
                <w:rFonts w:ascii="British Council Sans" w:hAnsi="British Council Sans" w:cs="Arial"/>
                <w:b/>
                <w:i/>
              </w:rPr>
              <w:t xml:space="preserve">British Council </w:t>
            </w:r>
            <w:r w:rsidR="00D147E8" w:rsidRPr="002F24A6">
              <w:rPr>
                <w:rFonts w:ascii="British Council Sans" w:hAnsi="British Council Sans" w:cs="Arial"/>
                <w:b/>
                <w:i/>
              </w:rPr>
              <w:t xml:space="preserve">Continuous Professional Development </w:t>
            </w:r>
            <w:r w:rsidRPr="002F24A6">
              <w:rPr>
                <w:rFonts w:ascii="British Council Sans" w:hAnsi="British Council Sans" w:cs="Arial"/>
                <w:b/>
                <w:i/>
              </w:rPr>
              <w:t>Framework: T</w:t>
            </w:r>
            <w:r w:rsidR="00D147E8" w:rsidRPr="002F24A6">
              <w:rPr>
                <w:rFonts w:ascii="British Council Sans" w:hAnsi="British Council Sans" w:cs="Arial"/>
                <w:b/>
                <w:i/>
              </w:rPr>
              <w:t xml:space="preserve">he </w:t>
            </w:r>
            <w:r w:rsidRPr="002F24A6">
              <w:rPr>
                <w:rFonts w:ascii="British Council Sans" w:hAnsi="British Council Sans" w:cs="Arial"/>
                <w:b/>
                <w:i/>
              </w:rPr>
              <w:t>route to Excellence</w:t>
            </w:r>
          </w:p>
          <w:p w:rsidR="0008301E" w:rsidRPr="002F24A6" w:rsidRDefault="0008301E" w:rsidP="0008301E">
            <w:pPr>
              <w:spacing w:after="0" w:line="240" w:lineRule="auto"/>
              <w:jc w:val="both"/>
              <w:rPr>
                <w:rFonts w:ascii="British Council Sans" w:hAnsi="British Council Sans" w:cs="Arial"/>
                <w:b/>
                <w:i/>
              </w:rPr>
            </w:pPr>
          </w:p>
          <w:p w:rsidR="0008301E" w:rsidRPr="002F24A6" w:rsidRDefault="0008301E" w:rsidP="0008301E">
            <w:pPr>
              <w:autoSpaceDE w:val="0"/>
              <w:autoSpaceDN w:val="0"/>
              <w:adjustRightInd w:val="0"/>
              <w:spacing w:after="0" w:line="240" w:lineRule="auto"/>
              <w:jc w:val="both"/>
              <w:rPr>
                <w:rFonts w:ascii="British Council Sans" w:hAnsi="British Council Sans" w:cs="Arial"/>
              </w:rPr>
            </w:pPr>
            <w:r w:rsidRPr="002F24A6">
              <w:rPr>
                <w:rFonts w:ascii="British Council Sans" w:hAnsi="British Council Sans" w:cs="Arial"/>
              </w:rPr>
              <w:t>So, you’re working in English language teaching and want to find the best ways to develop. But how do you progress as an English language teacher? What career pathways are open to you? What can you do to develop your skills and prospects? Where can you find the right support?</w:t>
            </w:r>
          </w:p>
          <w:p w:rsidR="0008301E" w:rsidRPr="002F24A6" w:rsidRDefault="0008301E" w:rsidP="0008301E">
            <w:pPr>
              <w:autoSpaceDE w:val="0"/>
              <w:autoSpaceDN w:val="0"/>
              <w:adjustRightInd w:val="0"/>
              <w:spacing w:after="0" w:line="240" w:lineRule="auto"/>
              <w:jc w:val="both"/>
              <w:rPr>
                <w:rFonts w:ascii="British Council Sans" w:hAnsi="British Council Sans" w:cs="Arial"/>
              </w:rPr>
            </w:pPr>
          </w:p>
          <w:p w:rsidR="0008301E" w:rsidRPr="002F24A6" w:rsidRDefault="0008301E" w:rsidP="0008301E">
            <w:pPr>
              <w:autoSpaceDE w:val="0"/>
              <w:autoSpaceDN w:val="0"/>
              <w:adjustRightInd w:val="0"/>
              <w:spacing w:after="0" w:line="240" w:lineRule="auto"/>
              <w:jc w:val="both"/>
              <w:rPr>
                <w:rFonts w:ascii="British Council Sans" w:hAnsi="British Council Sans" w:cs="Arial"/>
              </w:rPr>
            </w:pPr>
            <w:r w:rsidRPr="002F24A6">
              <w:rPr>
                <w:rFonts w:ascii="British Council Sans" w:hAnsi="British Council Sans" w:cs="Arial"/>
              </w:rPr>
              <w:t>These are some of the questions this presentation aims to answer.</w:t>
            </w:r>
          </w:p>
          <w:p w:rsidR="0008301E" w:rsidRPr="002F24A6" w:rsidRDefault="0008301E" w:rsidP="0008301E">
            <w:pPr>
              <w:autoSpaceDE w:val="0"/>
              <w:autoSpaceDN w:val="0"/>
              <w:adjustRightInd w:val="0"/>
              <w:spacing w:after="0" w:line="240" w:lineRule="auto"/>
              <w:jc w:val="both"/>
              <w:rPr>
                <w:rFonts w:ascii="British Council Sans" w:hAnsi="British Council Sans" w:cs="Arial"/>
                <w:b/>
              </w:rPr>
            </w:pPr>
          </w:p>
          <w:p w:rsidR="0008301E" w:rsidRPr="002F24A6" w:rsidRDefault="0008301E" w:rsidP="0008301E">
            <w:pPr>
              <w:autoSpaceDE w:val="0"/>
              <w:autoSpaceDN w:val="0"/>
              <w:adjustRightInd w:val="0"/>
              <w:spacing w:after="0" w:line="240" w:lineRule="auto"/>
              <w:jc w:val="both"/>
              <w:rPr>
                <w:rFonts w:ascii="British Council Sans" w:hAnsi="British Council Sans" w:cs="Arial"/>
              </w:rPr>
            </w:pPr>
            <w:r w:rsidRPr="002F24A6">
              <w:rPr>
                <w:rFonts w:ascii="British Council Sans" w:hAnsi="British Council Sans" w:cs="Arial"/>
                <w:b/>
              </w:rPr>
              <w:t xml:space="preserve">Presenter: </w:t>
            </w:r>
            <w:r w:rsidRPr="002F24A6">
              <w:rPr>
                <w:rFonts w:ascii="British Council Sans" w:hAnsi="British Council Sans" w:cs="Arial"/>
              </w:rPr>
              <w:t>Addeh Hovassapian, ELT Projects Manager</w:t>
            </w:r>
          </w:p>
          <w:p w:rsidR="002D2B93" w:rsidRPr="002F24A6" w:rsidRDefault="002D2B93" w:rsidP="0008301E">
            <w:pPr>
              <w:autoSpaceDE w:val="0"/>
              <w:autoSpaceDN w:val="0"/>
              <w:adjustRightInd w:val="0"/>
              <w:spacing w:after="0" w:line="240" w:lineRule="auto"/>
              <w:jc w:val="both"/>
              <w:rPr>
                <w:rFonts w:ascii="British Council Sans" w:hAnsi="British Council Sans" w:cs="Arial"/>
                <w:b/>
              </w:rPr>
            </w:pPr>
          </w:p>
        </w:tc>
      </w:tr>
      <w:tr w:rsidR="006B28A8" w:rsidRPr="002F24A6" w:rsidTr="002F24A6">
        <w:trPr>
          <w:trHeight w:val="760"/>
          <w:jc w:val="center"/>
        </w:trPr>
        <w:tc>
          <w:tcPr>
            <w:tcW w:w="562" w:type="pct"/>
            <w:tcBorders>
              <w:top w:val="single" w:sz="8" w:space="0" w:color="auto"/>
              <w:left w:val="single" w:sz="8" w:space="0" w:color="auto"/>
              <w:bottom w:val="single" w:sz="8" w:space="0" w:color="auto"/>
              <w:right w:val="single" w:sz="8" w:space="0" w:color="auto"/>
            </w:tcBorders>
            <w:shd w:val="clear" w:color="auto" w:fill="1F497D" w:themeFill="text2"/>
            <w:vAlign w:val="center"/>
          </w:tcPr>
          <w:p w:rsidR="00D147E8" w:rsidRPr="002F24A6" w:rsidRDefault="00AC2C20" w:rsidP="0072506A">
            <w:pPr>
              <w:spacing w:after="0" w:line="240" w:lineRule="auto"/>
              <w:jc w:val="center"/>
              <w:rPr>
                <w:rFonts w:ascii="British Council Sans" w:hAnsi="British Council Sans" w:cs="Arial"/>
                <w:b/>
                <w:color w:val="FFFFFF"/>
              </w:rPr>
            </w:pPr>
            <w:r w:rsidRPr="002F24A6">
              <w:rPr>
                <w:rFonts w:ascii="British Council Sans" w:hAnsi="British Council Sans" w:cs="Arial"/>
                <w:b/>
                <w:caps/>
                <w:noProof/>
                <w:color w:val="FFFFFF"/>
              </w:rPr>
              <w:t>18:</w:t>
            </w:r>
            <w:r w:rsidR="0072506A" w:rsidRPr="002F24A6">
              <w:rPr>
                <w:rFonts w:ascii="British Council Sans" w:hAnsi="British Council Sans" w:cs="Arial"/>
                <w:b/>
                <w:caps/>
                <w:noProof/>
                <w:color w:val="FFFFFF"/>
              </w:rPr>
              <w:t>15</w:t>
            </w:r>
            <w:r w:rsidR="00D147E8" w:rsidRPr="002F24A6">
              <w:rPr>
                <w:rFonts w:ascii="British Council Sans" w:hAnsi="British Council Sans" w:cs="Arial"/>
                <w:b/>
                <w:caps/>
                <w:noProof/>
                <w:color w:val="FFFFFF"/>
              </w:rPr>
              <w:t xml:space="preserve">   1</w:t>
            </w:r>
            <w:r w:rsidRPr="002F24A6">
              <w:rPr>
                <w:rFonts w:ascii="British Council Sans" w:hAnsi="British Council Sans" w:cs="Arial"/>
                <w:b/>
                <w:caps/>
                <w:noProof/>
                <w:color w:val="FFFFFF"/>
              </w:rPr>
              <w:t>8</w:t>
            </w:r>
            <w:r w:rsidR="00D147E8" w:rsidRPr="002F24A6">
              <w:rPr>
                <w:rFonts w:ascii="British Council Sans" w:hAnsi="British Council Sans" w:cs="Arial"/>
                <w:b/>
                <w:caps/>
                <w:noProof/>
                <w:color w:val="FFFFFF"/>
              </w:rPr>
              <w:t>:</w:t>
            </w:r>
            <w:r w:rsidR="007124BD" w:rsidRPr="002F24A6">
              <w:rPr>
                <w:rFonts w:ascii="British Council Sans" w:hAnsi="British Council Sans" w:cs="Arial"/>
                <w:b/>
                <w:caps/>
                <w:noProof/>
                <w:color w:val="FFFFFF"/>
              </w:rPr>
              <w:t>30</w:t>
            </w:r>
          </w:p>
        </w:tc>
        <w:tc>
          <w:tcPr>
            <w:tcW w:w="4438" w:type="pct"/>
            <w:tcBorders>
              <w:top w:val="single" w:sz="8" w:space="0" w:color="auto"/>
              <w:left w:val="single" w:sz="8" w:space="0" w:color="auto"/>
              <w:bottom w:val="single" w:sz="8" w:space="0" w:color="auto"/>
              <w:right w:val="single" w:sz="8" w:space="0" w:color="auto"/>
            </w:tcBorders>
            <w:shd w:val="clear" w:color="auto" w:fill="1F497D" w:themeFill="text2"/>
            <w:vAlign w:val="center"/>
          </w:tcPr>
          <w:p w:rsidR="00D147E8" w:rsidRPr="002F24A6" w:rsidRDefault="00AC2C20" w:rsidP="003173DD">
            <w:pPr>
              <w:spacing w:after="0" w:line="240" w:lineRule="auto"/>
              <w:rPr>
                <w:rFonts w:ascii="British Council Sans" w:hAnsi="British Council Sans" w:cs="Arial"/>
                <w:b/>
                <w:caps/>
                <w:noProof/>
                <w:color w:val="FF0000"/>
              </w:rPr>
            </w:pPr>
            <w:r w:rsidRPr="002F24A6">
              <w:rPr>
                <w:rFonts w:ascii="British Council Sans" w:hAnsi="British Council Sans" w:cs="Arial"/>
                <w:b/>
                <w:caps/>
                <w:noProof/>
                <w:color w:val="FFFFFF" w:themeColor="background1"/>
              </w:rPr>
              <w:t xml:space="preserve">Certificates / </w:t>
            </w:r>
            <w:r w:rsidR="00D147E8" w:rsidRPr="002F24A6">
              <w:rPr>
                <w:rFonts w:ascii="British Council Sans" w:hAnsi="British Council Sans" w:cs="Arial"/>
                <w:b/>
                <w:caps/>
                <w:noProof/>
                <w:color w:val="FFFFFF" w:themeColor="background1"/>
              </w:rPr>
              <w:t>CLOSING</w:t>
            </w:r>
          </w:p>
        </w:tc>
      </w:tr>
    </w:tbl>
    <w:p w:rsidR="00AD320D" w:rsidRPr="002F24A6" w:rsidRDefault="00AD320D" w:rsidP="003173DD">
      <w:pPr>
        <w:spacing w:after="0" w:line="240" w:lineRule="auto"/>
        <w:rPr>
          <w:rFonts w:ascii="British Council Sans" w:hAnsi="British Council Sans" w:cs="Arial"/>
        </w:rPr>
      </w:pPr>
    </w:p>
    <w:p w:rsidR="003173DD" w:rsidRPr="002F24A6" w:rsidRDefault="003173DD" w:rsidP="003173DD">
      <w:pPr>
        <w:spacing w:after="0" w:line="240" w:lineRule="auto"/>
        <w:rPr>
          <w:rFonts w:ascii="British Council Sans" w:hAnsi="British Council Sans" w:cs="Arial"/>
        </w:rPr>
      </w:pPr>
    </w:p>
    <w:sectPr w:rsidR="003173DD" w:rsidRPr="002F24A6" w:rsidSect="00FA4CB2">
      <w:headerReference w:type="default" r:id="rId9"/>
      <w:footerReference w:type="default" r:id="rId10"/>
      <w:pgSz w:w="11906" w:h="16838"/>
      <w:pgMar w:top="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0D95" w:rsidRDefault="000E0D95" w:rsidP="000E0D95">
      <w:pPr>
        <w:spacing w:after="0" w:line="240" w:lineRule="auto"/>
      </w:pPr>
      <w:r>
        <w:separator/>
      </w:r>
    </w:p>
  </w:endnote>
  <w:endnote w:type="continuationSeparator" w:id="0">
    <w:p w:rsidR="000E0D95" w:rsidRDefault="000E0D95" w:rsidP="000E0D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ritish Council Sans">
    <w:panose1 w:val="020B0504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D95" w:rsidRDefault="000E0D95">
    <w:pPr>
      <w:pStyle w:val="Footer"/>
      <w:jc w:val="right"/>
    </w:pPr>
  </w:p>
  <w:p w:rsidR="000E0D95" w:rsidRDefault="000E0D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0D95" w:rsidRDefault="000E0D95" w:rsidP="000E0D95">
      <w:pPr>
        <w:spacing w:after="0" w:line="240" w:lineRule="auto"/>
      </w:pPr>
      <w:r>
        <w:separator/>
      </w:r>
    </w:p>
  </w:footnote>
  <w:footnote w:type="continuationSeparator" w:id="0">
    <w:p w:rsidR="000E0D95" w:rsidRDefault="000E0D95" w:rsidP="000E0D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7B0" w:rsidRPr="00527E83" w:rsidRDefault="00BF47B0" w:rsidP="00BF47B0">
    <w:pPr>
      <w:spacing w:after="0" w:line="240" w:lineRule="auto"/>
      <w:jc w:val="center"/>
      <w:rPr>
        <w:rFonts w:ascii="Arial" w:hAnsi="Arial" w:cs="Arial"/>
        <w:b/>
        <w:color w:val="00B0F0"/>
        <w:sz w:val="28"/>
      </w:rPr>
    </w:pPr>
    <w:r w:rsidRPr="00BF47B0">
      <w:rPr>
        <w:rFonts w:ascii="Arial" w:hAnsi="Arial" w:cs="Arial"/>
        <w:b/>
        <w:color w:val="00B0F0"/>
        <w:sz w:val="28"/>
      </w:rPr>
      <w:t xml:space="preserve"> </w:t>
    </w:r>
    <w:r>
      <w:rPr>
        <w:rFonts w:ascii="Arial" w:hAnsi="Arial" w:cs="Arial"/>
        <w:b/>
        <w:color w:val="00B0F0"/>
        <w:sz w:val="28"/>
      </w:rPr>
      <w:tab/>
    </w:r>
    <w:r>
      <w:rPr>
        <w:rFonts w:ascii="Arial" w:hAnsi="Arial" w:cs="Arial"/>
        <w:b/>
        <w:color w:val="00B0F0"/>
        <w:sz w:val="28"/>
      </w:rPr>
      <w:tab/>
    </w:r>
    <w:r>
      <w:rPr>
        <w:rFonts w:ascii="Arial" w:hAnsi="Arial" w:cs="Arial"/>
        <w:b/>
        <w:color w:val="00B0F0"/>
        <w:sz w:val="28"/>
      </w:rPr>
      <w:tab/>
    </w:r>
    <w:r>
      <w:rPr>
        <w:rFonts w:ascii="Arial" w:hAnsi="Arial" w:cs="Arial"/>
        <w:b/>
        <w:color w:val="00B0F0"/>
        <w:sz w:val="28"/>
      </w:rPr>
      <w:tab/>
    </w:r>
    <w:r w:rsidRPr="00527E83">
      <w:rPr>
        <w:rFonts w:ascii="Arial" w:hAnsi="Arial" w:cs="Arial"/>
        <w:b/>
        <w:color w:val="00B0F0"/>
        <w:sz w:val="28"/>
      </w:rPr>
      <w:t xml:space="preserve"> </w:t>
    </w:r>
  </w:p>
  <w:p w:rsidR="000E0D95" w:rsidRDefault="000E0D9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7602F6"/>
    <w:multiLevelType w:val="hybridMultilevel"/>
    <w:tmpl w:val="72C2DB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A111699"/>
    <w:multiLevelType w:val="hybridMultilevel"/>
    <w:tmpl w:val="1E9CC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3BA1FFC"/>
    <w:multiLevelType w:val="hybridMultilevel"/>
    <w:tmpl w:val="DCEE2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20D"/>
    <w:rsid w:val="00001FBD"/>
    <w:rsid w:val="00003A62"/>
    <w:rsid w:val="0000524C"/>
    <w:rsid w:val="00011856"/>
    <w:rsid w:val="00015EEC"/>
    <w:rsid w:val="00024583"/>
    <w:rsid w:val="00030068"/>
    <w:rsid w:val="00034880"/>
    <w:rsid w:val="000442EF"/>
    <w:rsid w:val="0008275F"/>
    <w:rsid w:val="0008301E"/>
    <w:rsid w:val="0009242F"/>
    <w:rsid w:val="000959E9"/>
    <w:rsid w:val="000A7E1D"/>
    <w:rsid w:val="000B4FD2"/>
    <w:rsid w:val="000C3835"/>
    <w:rsid w:val="000D0F94"/>
    <w:rsid w:val="000E0D95"/>
    <w:rsid w:val="000E2308"/>
    <w:rsid w:val="000E241D"/>
    <w:rsid w:val="000F151C"/>
    <w:rsid w:val="000F1549"/>
    <w:rsid w:val="000F1DF9"/>
    <w:rsid w:val="000F2AFF"/>
    <w:rsid w:val="000F574E"/>
    <w:rsid w:val="000F6DE8"/>
    <w:rsid w:val="001105E3"/>
    <w:rsid w:val="001308FC"/>
    <w:rsid w:val="00130A6F"/>
    <w:rsid w:val="00135A8E"/>
    <w:rsid w:val="00136570"/>
    <w:rsid w:val="001607A9"/>
    <w:rsid w:val="00163CBA"/>
    <w:rsid w:val="00165EE5"/>
    <w:rsid w:val="00166DF8"/>
    <w:rsid w:val="00166F31"/>
    <w:rsid w:val="0017431B"/>
    <w:rsid w:val="001A55F0"/>
    <w:rsid w:val="001B5E0E"/>
    <w:rsid w:val="001C3C78"/>
    <w:rsid w:val="001D4EBB"/>
    <w:rsid w:val="001F2876"/>
    <w:rsid w:val="001F31B0"/>
    <w:rsid w:val="001F6AF4"/>
    <w:rsid w:val="001F7764"/>
    <w:rsid w:val="00206752"/>
    <w:rsid w:val="0023042A"/>
    <w:rsid w:val="00235D00"/>
    <w:rsid w:val="00244644"/>
    <w:rsid w:val="00244FFB"/>
    <w:rsid w:val="00247816"/>
    <w:rsid w:val="0026156E"/>
    <w:rsid w:val="002622B6"/>
    <w:rsid w:val="00282784"/>
    <w:rsid w:val="00286CB5"/>
    <w:rsid w:val="002972A9"/>
    <w:rsid w:val="002B0A3C"/>
    <w:rsid w:val="002B3B12"/>
    <w:rsid w:val="002B483A"/>
    <w:rsid w:val="002C32B1"/>
    <w:rsid w:val="002C4E65"/>
    <w:rsid w:val="002C556E"/>
    <w:rsid w:val="002D1E5D"/>
    <w:rsid w:val="002D2B93"/>
    <w:rsid w:val="002D7FBE"/>
    <w:rsid w:val="002E4BA5"/>
    <w:rsid w:val="002E4E00"/>
    <w:rsid w:val="002F24A6"/>
    <w:rsid w:val="002F2599"/>
    <w:rsid w:val="00302BC8"/>
    <w:rsid w:val="00315F78"/>
    <w:rsid w:val="0031662A"/>
    <w:rsid w:val="003173DD"/>
    <w:rsid w:val="00331501"/>
    <w:rsid w:val="0033749E"/>
    <w:rsid w:val="00340020"/>
    <w:rsid w:val="003422D7"/>
    <w:rsid w:val="00353E28"/>
    <w:rsid w:val="00355E02"/>
    <w:rsid w:val="00356746"/>
    <w:rsid w:val="00364402"/>
    <w:rsid w:val="003717DB"/>
    <w:rsid w:val="00384BBC"/>
    <w:rsid w:val="00386A6E"/>
    <w:rsid w:val="0038742D"/>
    <w:rsid w:val="00391A64"/>
    <w:rsid w:val="00394902"/>
    <w:rsid w:val="003A1C0C"/>
    <w:rsid w:val="003A4E7F"/>
    <w:rsid w:val="003C02B8"/>
    <w:rsid w:val="003D5800"/>
    <w:rsid w:val="003E280C"/>
    <w:rsid w:val="003E7F7C"/>
    <w:rsid w:val="0042176F"/>
    <w:rsid w:val="00423CF7"/>
    <w:rsid w:val="0044167D"/>
    <w:rsid w:val="00453F79"/>
    <w:rsid w:val="00472BCB"/>
    <w:rsid w:val="004769CF"/>
    <w:rsid w:val="004841ED"/>
    <w:rsid w:val="0048463D"/>
    <w:rsid w:val="00486797"/>
    <w:rsid w:val="004A3C16"/>
    <w:rsid w:val="004D5E81"/>
    <w:rsid w:val="004E648E"/>
    <w:rsid w:val="00515FC3"/>
    <w:rsid w:val="005277EC"/>
    <w:rsid w:val="00527E83"/>
    <w:rsid w:val="00543D41"/>
    <w:rsid w:val="00547ED8"/>
    <w:rsid w:val="005610DA"/>
    <w:rsid w:val="00564A1D"/>
    <w:rsid w:val="005756A6"/>
    <w:rsid w:val="00587B57"/>
    <w:rsid w:val="005A4B01"/>
    <w:rsid w:val="005B4AC3"/>
    <w:rsid w:val="005C2251"/>
    <w:rsid w:val="005C3A50"/>
    <w:rsid w:val="005C68DE"/>
    <w:rsid w:val="005D257C"/>
    <w:rsid w:val="005D26E5"/>
    <w:rsid w:val="005D660C"/>
    <w:rsid w:val="005E2E89"/>
    <w:rsid w:val="005F414D"/>
    <w:rsid w:val="00601804"/>
    <w:rsid w:val="006029FF"/>
    <w:rsid w:val="00606CDE"/>
    <w:rsid w:val="00606DF4"/>
    <w:rsid w:val="00613726"/>
    <w:rsid w:val="006269AC"/>
    <w:rsid w:val="00627DAF"/>
    <w:rsid w:val="00662FB4"/>
    <w:rsid w:val="00671EB1"/>
    <w:rsid w:val="00675607"/>
    <w:rsid w:val="00690268"/>
    <w:rsid w:val="006946D4"/>
    <w:rsid w:val="006B28A8"/>
    <w:rsid w:val="006C637B"/>
    <w:rsid w:val="006F0859"/>
    <w:rsid w:val="007124BD"/>
    <w:rsid w:val="0072506A"/>
    <w:rsid w:val="007267DA"/>
    <w:rsid w:val="00726ACE"/>
    <w:rsid w:val="00734387"/>
    <w:rsid w:val="00742A11"/>
    <w:rsid w:val="007463CE"/>
    <w:rsid w:val="0076140F"/>
    <w:rsid w:val="007614F4"/>
    <w:rsid w:val="007625B0"/>
    <w:rsid w:val="007626E6"/>
    <w:rsid w:val="00764A19"/>
    <w:rsid w:val="007A50A5"/>
    <w:rsid w:val="007A7E83"/>
    <w:rsid w:val="007B2658"/>
    <w:rsid w:val="007B432E"/>
    <w:rsid w:val="007B7282"/>
    <w:rsid w:val="007C63F2"/>
    <w:rsid w:val="007D0512"/>
    <w:rsid w:val="007F184C"/>
    <w:rsid w:val="007F404F"/>
    <w:rsid w:val="00827D6D"/>
    <w:rsid w:val="00831893"/>
    <w:rsid w:val="00835DB0"/>
    <w:rsid w:val="00836D24"/>
    <w:rsid w:val="00844B7D"/>
    <w:rsid w:val="00850835"/>
    <w:rsid w:val="00855A48"/>
    <w:rsid w:val="008625DB"/>
    <w:rsid w:val="00877BCC"/>
    <w:rsid w:val="00896600"/>
    <w:rsid w:val="008A2BD1"/>
    <w:rsid w:val="008A404A"/>
    <w:rsid w:val="008A4091"/>
    <w:rsid w:val="008B716A"/>
    <w:rsid w:val="008B716B"/>
    <w:rsid w:val="008C024E"/>
    <w:rsid w:val="008C4610"/>
    <w:rsid w:val="008E133E"/>
    <w:rsid w:val="008F718E"/>
    <w:rsid w:val="00912C49"/>
    <w:rsid w:val="00920C29"/>
    <w:rsid w:val="00926DD5"/>
    <w:rsid w:val="00937087"/>
    <w:rsid w:val="00943E54"/>
    <w:rsid w:val="009526EA"/>
    <w:rsid w:val="0096424B"/>
    <w:rsid w:val="00977131"/>
    <w:rsid w:val="0097755F"/>
    <w:rsid w:val="00987E59"/>
    <w:rsid w:val="009976E3"/>
    <w:rsid w:val="009B5414"/>
    <w:rsid w:val="009B58AF"/>
    <w:rsid w:val="00A032BF"/>
    <w:rsid w:val="00A10349"/>
    <w:rsid w:val="00A2713E"/>
    <w:rsid w:val="00A306F2"/>
    <w:rsid w:val="00A408A1"/>
    <w:rsid w:val="00A51A8C"/>
    <w:rsid w:val="00A67343"/>
    <w:rsid w:val="00A761C3"/>
    <w:rsid w:val="00A765B3"/>
    <w:rsid w:val="00A9537D"/>
    <w:rsid w:val="00AA00BE"/>
    <w:rsid w:val="00AA6EDE"/>
    <w:rsid w:val="00AC2546"/>
    <w:rsid w:val="00AC2C20"/>
    <w:rsid w:val="00AC53D5"/>
    <w:rsid w:val="00AD320D"/>
    <w:rsid w:val="00AE7D40"/>
    <w:rsid w:val="00B069B8"/>
    <w:rsid w:val="00B14BB7"/>
    <w:rsid w:val="00B22337"/>
    <w:rsid w:val="00B30B35"/>
    <w:rsid w:val="00B5163D"/>
    <w:rsid w:val="00B55001"/>
    <w:rsid w:val="00B5544C"/>
    <w:rsid w:val="00B65972"/>
    <w:rsid w:val="00B7178D"/>
    <w:rsid w:val="00B75AF1"/>
    <w:rsid w:val="00B8305C"/>
    <w:rsid w:val="00B925E1"/>
    <w:rsid w:val="00BB20BD"/>
    <w:rsid w:val="00BB32C9"/>
    <w:rsid w:val="00BB6DF4"/>
    <w:rsid w:val="00BC08B5"/>
    <w:rsid w:val="00BD1113"/>
    <w:rsid w:val="00BD4BC6"/>
    <w:rsid w:val="00BD5FB0"/>
    <w:rsid w:val="00BE2087"/>
    <w:rsid w:val="00BE4958"/>
    <w:rsid w:val="00BF2076"/>
    <w:rsid w:val="00BF47B0"/>
    <w:rsid w:val="00BF510F"/>
    <w:rsid w:val="00C10A6B"/>
    <w:rsid w:val="00C10D1D"/>
    <w:rsid w:val="00C124F3"/>
    <w:rsid w:val="00C1348D"/>
    <w:rsid w:val="00C2160D"/>
    <w:rsid w:val="00C22A87"/>
    <w:rsid w:val="00C267BA"/>
    <w:rsid w:val="00C274A1"/>
    <w:rsid w:val="00C31C0B"/>
    <w:rsid w:val="00C377CC"/>
    <w:rsid w:val="00C4301E"/>
    <w:rsid w:val="00C520DE"/>
    <w:rsid w:val="00C57E4F"/>
    <w:rsid w:val="00C61EBA"/>
    <w:rsid w:val="00C7123A"/>
    <w:rsid w:val="00C81CA1"/>
    <w:rsid w:val="00C85863"/>
    <w:rsid w:val="00C866D4"/>
    <w:rsid w:val="00C911A1"/>
    <w:rsid w:val="00C9575F"/>
    <w:rsid w:val="00C95DBB"/>
    <w:rsid w:val="00CB63F7"/>
    <w:rsid w:val="00CB7788"/>
    <w:rsid w:val="00CC4EDF"/>
    <w:rsid w:val="00CE0639"/>
    <w:rsid w:val="00CE0AA8"/>
    <w:rsid w:val="00D147E8"/>
    <w:rsid w:val="00D2640E"/>
    <w:rsid w:val="00D270BB"/>
    <w:rsid w:val="00D30F76"/>
    <w:rsid w:val="00D34484"/>
    <w:rsid w:val="00D42281"/>
    <w:rsid w:val="00D476B4"/>
    <w:rsid w:val="00D532F7"/>
    <w:rsid w:val="00D6259F"/>
    <w:rsid w:val="00D65805"/>
    <w:rsid w:val="00D85947"/>
    <w:rsid w:val="00D86BCE"/>
    <w:rsid w:val="00D8750E"/>
    <w:rsid w:val="00D87FC1"/>
    <w:rsid w:val="00D95EB3"/>
    <w:rsid w:val="00D96135"/>
    <w:rsid w:val="00DA3F08"/>
    <w:rsid w:val="00DA4816"/>
    <w:rsid w:val="00DA4848"/>
    <w:rsid w:val="00DB413E"/>
    <w:rsid w:val="00DB6767"/>
    <w:rsid w:val="00DB6D7D"/>
    <w:rsid w:val="00DC4979"/>
    <w:rsid w:val="00DC7D50"/>
    <w:rsid w:val="00DE7D94"/>
    <w:rsid w:val="00DF3C58"/>
    <w:rsid w:val="00DF7FDB"/>
    <w:rsid w:val="00E2002F"/>
    <w:rsid w:val="00E2313E"/>
    <w:rsid w:val="00E46467"/>
    <w:rsid w:val="00E577FC"/>
    <w:rsid w:val="00E60655"/>
    <w:rsid w:val="00E60F63"/>
    <w:rsid w:val="00E65A82"/>
    <w:rsid w:val="00E945D7"/>
    <w:rsid w:val="00EA1BE2"/>
    <w:rsid w:val="00EA5974"/>
    <w:rsid w:val="00EB08FF"/>
    <w:rsid w:val="00EC3E73"/>
    <w:rsid w:val="00EC53BC"/>
    <w:rsid w:val="00EC5B45"/>
    <w:rsid w:val="00EC7340"/>
    <w:rsid w:val="00ED5826"/>
    <w:rsid w:val="00EE38F9"/>
    <w:rsid w:val="00F03F87"/>
    <w:rsid w:val="00F06DC4"/>
    <w:rsid w:val="00F07BF6"/>
    <w:rsid w:val="00F1655E"/>
    <w:rsid w:val="00F20FFD"/>
    <w:rsid w:val="00F308EB"/>
    <w:rsid w:val="00F36A1F"/>
    <w:rsid w:val="00F56EA2"/>
    <w:rsid w:val="00F635C2"/>
    <w:rsid w:val="00F74745"/>
    <w:rsid w:val="00FA4CB2"/>
    <w:rsid w:val="00FB6833"/>
    <w:rsid w:val="00FD2F2B"/>
    <w:rsid w:val="00FF4C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0D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0D95"/>
  </w:style>
  <w:style w:type="paragraph" w:styleId="Footer">
    <w:name w:val="footer"/>
    <w:basedOn w:val="Normal"/>
    <w:link w:val="FooterChar"/>
    <w:uiPriority w:val="99"/>
    <w:unhideWhenUsed/>
    <w:rsid w:val="000E0D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0D95"/>
  </w:style>
  <w:style w:type="paragraph" w:styleId="BalloonText">
    <w:name w:val="Balloon Text"/>
    <w:basedOn w:val="Normal"/>
    <w:link w:val="BalloonTextChar"/>
    <w:uiPriority w:val="99"/>
    <w:semiHidden/>
    <w:unhideWhenUsed/>
    <w:rsid w:val="000E0D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0D9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0D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0D95"/>
  </w:style>
  <w:style w:type="paragraph" w:styleId="Footer">
    <w:name w:val="footer"/>
    <w:basedOn w:val="Normal"/>
    <w:link w:val="FooterChar"/>
    <w:uiPriority w:val="99"/>
    <w:unhideWhenUsed/>
    <w:rsid w:val="000E0D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0D95"/>
  </w:style>
  <w:style w:type="paragraph" w:styleId="BalloonText">
    <w:name w:val="Balloon Text"/>
    <w:basedOn w:val="Normal"/>
    <w:link w:val="BalloonTextChar"/>
    <w:uiPriority w:val="99"/>
    <w:semiHidden/>
    <w:unhideWhenUsed/>
    <w:rsid w:val="000E0D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0D9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1600669">
      <w:bodyDiv w:val="1"/>
      <w:marLeft w:val="0"/>
      <w:marRight w:val="0"/>
      <w:marTop w:val="0"/>
      <w:marBottom w:val="0"/>
      <w:divBdr>
        <w:top w:val="none" w:sz="0" w:space="0" w:color="auto"/>
        <w:left w:val="none" w:sz="0" w:space="0" w:color="auto"/>
        <w:bottom w:val="none" w:sz="0" w:space="0" w:color="auto"/>
        <w:right w:val="none" w:sz="0" w:space="0" w:color="auto"/>
      </w:divBdr>
    </w:div>
    <w:div w:id="1028415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414</TotalTime>
  <Pages>3</Pages>
  <Words>555</Words>
  <Characters>3165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3713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Hovassapian, Addeh (Armenia)</dc:creator>
  <cp:lastModifiedBy>Hovassapian, Addeh (Armenia)</cp:lastModifiedBy>
  <cp:revision>20</cp:revision>
  <cp:lastPrinted>2015-03-04T12:37:00Z</cp:lastPrinted>
  <dcterms:created xsi:type="dcterms:W3CDTF">2015-03-03T09:45:00Z</dcterms:created>
  <dcterms:modified xsi:type="dcterms:W3CDTF">2015-03-04T12:46:00Z</dcterms:modified>
</cp:coreProperties>
</file>